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imes New Roman" w:hAnsi="Times New Roman" w:cs="Times New Roman"/>
          <w:b/>
          <w:bCs/>
          <w:sz w:val="20"/>
          <w:szCs w:val="20"/>
        </w:rPr>
      </w:pPr>
      <w:r w:rsidRPr="00546A07">
        <w:rPr>
          <w:rFonts w:ascii="Times New Roman" w:hAnsi="Times New Roman" w:cs="Times New Roman"/>
          <w:b/>
          <w:bCs/>
          <w:sz w:val="20"/>
          <w:szCs w:val="20"/>
        </w:rPr>
        <w:t xml:space="preserve">Załącznik nr 3 </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
          <w:bCs/>
          <w:sz w:val="20"/>
          <w:szCs w:val="20"/>
        </w:rPr>
      </w:pP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center"/>
        <w:rPr>
          <w:rFonts w:ascii="Times New Roman" w:hAnsi="Times New Roman" w:cs="Times New Roman"/>
          <w:b/>
          <w:bCs/>
          <w:sz w:val="28"/>
          <w:szCs w:val="28"/>
        </w:rPr>
      </w:pPr>
      <w:r w:rsidRPr="00546A07">
        <w:rPr>
          <w:rFonts w:ascii="Times New Roman" w:hAnsi="Times New Roman" w:cs="Times New Roman"/>
          <w:b/>
          <w:bCs/>
          <w:sz w:val="20"/>
          <w:szCs w:val="20"/>
        </w:rPr>
        <w:t>Wieloletnia Prognoza Finansowa miasta Sieradza</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center"/>
        <w:rPr>
          <w:rFonts w:ascii="Times New Roman" w:hAnsi="Times New Roman" w:cs="Times New Roman"/>
        </w:rPr>
      </w:pPr>
      <w:r w:rsidRPr="00546A07">
        <w:rPr>
          <w:rFonts w:ascii="Times New Roman" w:hAnsi="Times New Roman" w:cs="Times New Roman"/>
        </w:rPr>
        <w:t>(objaśnienia)</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Aktualnie gospodarkę budżetowa jednostek samorządu terytorialnego szczebla gminnego regulują dwie podstawowe ustawy tj.:</w:t>
      </w:r>
    </w:p>
    <w:p w:rsidR="00546A07" w:rsidRPr="00546A07" w:rsidRDefault="00546A07" w:rsidP="00546A07">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 xml:space="preserve">ustawa z dnia 27 sierpnia 2009 r. o finansach publicznych (tj. Dz. U. 2013 poz. 885 z </w:t>
      </w:r>
      <w:proofErr w:type="spellStart"/>
      <w:r w:rsidRPr="00546A07">
        <w:rPr>
          <w:rFonts w:ascii="Times New Roman" w:hAnsi="Times New Roman" w:cs="Times New Roman"/>
          <w:sz w:val="20"/>
          <w:szCs w:val="20"/>
        </w:rPr>
        <w:t>poźn</w:t>
      </w:r>
      <w:proofErr w:type="spellEnd"/>
      <w:r w:rsidRPr="00546A07">
        <w:rPr>
          <w:rFonts w:ascii="Times New Roman" w:hAnsi="Times New Roman" w:cs="Times New Roman"/>
          <w:sz w:val="20"/>
          <w:szCs w:val="20"/>
        </w:rPr>
        <w:t>. zm.),</w:t>
      </w:r>
    </w:p>
    <w:p w:rsidR="00546A07" w:rsidRPr="00546A07" w:rsidRDefault="00546A07" w:rsidP="00546A07">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ustawa z dnia 13 listopada 2003 r. o dochodach jednostek samorządu terytorialnego (Dz. U. z 2010 Nr 80, poz. 526 z póź.zm.)</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Dochody jednostek samorządu terytorialnego zależą od wielu czynników, które można podzielić na dwie kategorie:</w:t>
      </w:r>
    </w:p>
    <w:p w:rsidR="00546A07" w:rsidRPr="00546A07" w:rsidRDefault="00546A07" w:rsidP="00546A07">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czynniki wewnętrzne, na które jednostka ma wpływ,</w:t>
      </w:r>
    </w:p>
    <w:p w:rsidR="00546A07" w:rsidRPr="00546A07" w:rsidRDefault="00546A07" w:rsidP="00546A07">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czynniki zewnętrzne, na które jednostka nie ma wpływu.</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Do czynników wewnętrznych należy przede wszystkim polityki finansowa Rady Miejskiej.</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Czynniki zewnętrzne to przede wszystkim regulacje prawne obowiązujące samorządy. Są to między innymi</w:t>
      </w:r>
    </w:p>
    <w:p w:rsidR="00546A07" w:rsidRPr="00546A07" w:rsidRDefault="00546A07" w:rsidP="00546A07">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ustawa o dochodach jednostek samorządu terytorialnego,</w:t>
      </w:r>
    </w:p>
    <w:p w:rsidR="00546A07" w:rsidRPr="00546A07" w:rsidRDefault="00546A07" w:rsidP="00546A07">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ustawa o finansach publicznych (w szczególności limity zadłużenia oraz wydatków na obsługę długu),</w:t>
      </w:r>
    </w:p>
    <w:p w:rsidR="00546A07" w:rsidRPr="00546A07" w:rsidRDefault="00546A07" w:rsidP="00546A07">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lokalne potrzeby społeczne i uwarunkowania gospodarcze regionu.</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Istotnym czynnikiem o charakterze zewnętrznym o ogromnym wpływie na finanse Miasta jest ogólna sytuacja gospodarcza kraju.</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Prognozując dochody i wydatki na lata 2016-2021 wykorzystano następujące dokumenty:</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  Wieloletni Plan Finansowy Państwa 2014-2017,</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  opracowanie Wieloletnia Prognoza Finansowa Jednostki Samorządu Terytorialnego – metodyka opracowania,</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 xml:space="preserve">-  wytyczne dotyczące założeń makroekonomicznych na potrzeby wieloletnich prognoz finansowych jednostek samorządu terytorialnego. </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546A07">
        <w:rPr>
          <w:rFonts w:ascii="Times New Roman" w:hAnsi="Times New Roman" w:cs="Times New Roman"/>
          <w:b/>
          <w:bCs/>
          <w:sz w:val="20"/>
          <w:szCs w:val="20"/>
        </w:rPr>
        <w:t>Dochody</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Według ustawy o dochodach jednostek samorządu terytorialnego (zgodnie z art. 4 i art. 7) źródłami dochodów Miasta są:</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 dochody własne,</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 subwencja ogólna,</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 dotacja celowa z budżetu państwa.</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Dochodami Miasta mogą być: środki pochodzące ze źródeł zagranicznych niepodlegające zwrotowi, środki pochodzące z budżetu Unii Europejskiej, inne środki określone w odrębnych przepisach.</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Źródłami dochodów własnych Miasta są:</w:t>
      </w:r>
    </w:p>
    <w:p w:rsidR="00546A07" w:rsidRPr="00546A07" w:rsidRDefault="00546A07" w:rsidP="00546A07">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546A07">
        <w:rPr>
          <w:rFonts w:ascii="Times New Roman" w:hAnsi="Times New Roman" w:cs="Times New Roman"/>
          <w:sz w:val="20"/>
          <w:szCs w:val="20"/>
        </w:rPr>
        <w:t>Wpływy z podatków:</w:t>
      </w:r>
    </w:p>
    <w:p w:rsidR="00546A07" w:rsidRPr="00546A07" w:rsidRDefault="00546A07" w:rsidP="00546A07">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46A07">
        <w:rPr>
          <w:rFonts w:ascii="Times New Roman" w:hAnsi="Times New Roman" w:cs="Times New Roman"/>
          <w:sz w:val="20"/>
          <w:szCs w:val="20"/>
        </w:rPr>
        <w:t>od nieruchomości,</w:t>
      </w:r>
    </w:p>
    <w:p w:rsidR="00546A07" w:rsidRPr="00546A07" w:rsidRDefault="00546A07" w:rsidP="00546A07">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46A07">
        <w:rPr>
          <w:rFonts w:ascii="Times New Roman" w:hAnsi="Times New Roman" w:cs="Times New Roman"/>
          <w:sz w:val="20"/>
          <w:szCs w:val="20"/>
        </w:rPr>
        <w:t>rolnego,</w:t>
      </w:r>
    </w:p>
    <w:p w:rsidR="00546A07" w:rsidRPr="00546A07" w:rsidRDefault="00546A07" w:rsidP="00546A07">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46A07">
        <w:rPr>
          <w:rFonts w:ascii="Times New Roman" w:hAnsi="Times New Roman" w:cs="Times New Roman"/>
          <w:sz w:val="20"/>
          <w:szCs w:val="20"/>
        </w:rPr>
        <w:t>leśnego,</w:t>
      </w:r>
    </w:p>
    <w:p w:rsidR="00546A07" w:rsidRPr="00546A07" w:rsidRDefault="00546A07" w:rsidP="00546A07">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46A07">
        <w:rPr>
          <w:rFonts w:ascii="Times New Roman" w:hAnsi="Times New Roman" w:cs="Times New Roman"/>
          <w:sz w:val="20"/>
          <w:szCs w:val="20"/>
        </w:rPr>
        <w:t xml:space="preserve">od środków transportowych, </w:t>
      </w:r>
    </w:p>
    <w:p w:rsidR="00546A07" w:rsidRPr="00546A07" w:rsidRDefault="00546A07" w:rsidP="00546A07">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46A07">
        <w:rPr>
          <w:rFonts w:ascii="Times New Roman" w:hAnsi="Times New Roman" w:cs="Times New Roman"/>
          <w:sz w:val="20"/>
          <w:szCs w:val="20"/>
        </w:rPr>
        <w:t>dochodowego od osób fizycznych opłacanego w formie karty podatkowej,</w:t>
      </w:r>
    </w:p>
    <w:p w:rsidR="00546A07" w:rsidRPr="00546A07" w:rsidRDefault="00546A07" w:rsidP="00546A07">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46A07">
        <w:rPr>
          <w:rFonts w:ascii="Times New Roman" w:hAnsi="Times New Roman" w:cs="Times New Roman"/>
          <w:sz w:val="20"/>
          <w:szCs w:val="20"/>
        </w:rPr>
        <w:t>od spadków i darowizn,</w:t>
      </w:r>
    </w:p>
    <w:p w:rsidR="00546A07" w:rsidRPr="00546A07" w:rsidRDefault="00546A07" w:rsidP="00546A07">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46A07">
        <w:rPr>
          <w:rFonts w:ascii="Times New Roman" w:hAnsi="Times New Roman" w:cs="Times New Roman"/>
          <w:sz w:val="20"/>
          <w:szCs w:val="20"/>
        </w:rPr>
        <w:t>od czynności cywilnoprawnych;</w:t>
      </w:r>
    </w:p>
    <w:p w:rsidR="00546A07" w:rsidRPr="00546A07" w:rsidRDefault="00546A07" w:rsidP="00546A07">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546A07">
        <w:rPr>
          <w:rFonts w:ascii="Times New Roman" w:hAnsi="Times New Roman" w:cs="Times New Roman"/>
          <w:sz w:val="20"/>
          <w:szCs w:val="20"/>
        </w:rPr>
        <w:t>Wpływy z opłat:</w:t>
      </w:r>
    </w:p>
    <w:p w:rsidR="00546A07" w:rsidRPr="00546A07" w:rsidRDefault="00546A07" w:rsidP="00546A07">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46A07">
        <w:rPr>
          <w:rFonts w:ascii="Times New Roman" w:hAnsi="Times New Roman" w:cs="Times New Roman"/>
          <w:sz w:val="20"/>
          <w:szCs w:val="20"/>
        </w:rPr>
        <w:t>skarbowej,</w:t>
      </w:r>
    </w:p>
    <w:p w:rsidR="00546A07" w:rsidRPr="00546A07" w:rsidRDefault="00546A07" w:rsidP="00546A07">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46A07">
        <w:rPr>
          <w:rFonts w:ascii="Times New Roman" w:hAnsi="Times New Roman" w:cs="Times New Roman"/>
          <w:sz w:val="20"/>
          <w:szCs w:val="20"/>
        </w:rPr>
        <w:t>targowej,</w:t>
      </w:r>
    </w:p>
    <w:p w:rsidR="00546A07" w:rsidRPr="00546A07" w:rsidRDefault="00546A07" w:rsidP="00546A07">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46A07">
        <w:rPr>
          <w:rFonts w:ascii="Times New Roman" w:hAnsi="Times New Roman" w:cs="Times New Roman"/>
          <w:sz w:val="20"/>
          <w:szCs w:val="20"/>
        </w:rPr>
        <w:t>miejscowej,</w:t>
      </w:r>
    </w:p>
    <w:p w:rsidR="00546A07" w:rsidRPr="00546A07" w:rsidRDefault="00546A07" w:rsidP="00546A07">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46A07">
        <w:rPr>
          <w:rFonts w:ascii="Times New Roman" w:hAnsi="Times New Roman" w:cs="Times New Roman"/>
          <w:sz w:val="20"/>
          <w:szCs w:val="20"/>
        </w:rPr>
        <w:t>eksploatacyjnej - w części określonej w ustawie z dnia 4 lutego 1994 r. - Prawo geologiczne i górnicze,</w:t>
      </w:r>
    </w:p>
    <w:p w:rsidR="00546A07" w:rsidRPr="00546A07" w:rsidRDefault="00546A07" w:rsidP="00546A07">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46A07">
        <w:rPr>
          <w:rFonts w:ascii="Times New Roman" w:hAnsi="Times New Roman" w:cs="Times New Roman"/>
          <w:sz w:val="20"/>
          <w:szCs w:val="20"/>
        </w:rPr>
        <w:t>innych stanowiących dochody gminy uiszczanych na podstawie odrębnych przepisów;</w:t>
      </w:r>
    </w:p>
    <w:p w:rsidR="00546A07" w:rsidRPr="00546A07" w:rsidRDefault="00546A07" w:rsidP="00546A07">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546A07">
        <w:rPr>
          <w:rFonts w:ascii="Times New Roman" w:hAnsi="Times New Roman" w:cs="Times New Roman"/>
          <w:sz w:val="20"/>
          <w:szCs w:val="20"/>
        </w:rPr>
        <w:t>Dochody uzyskiwane przez gminne jednostki budżetowe gminy oraz wpłaty od gminnych zakładów budżetowych i gospodarstw pomocniczych gminnych jednostek budżetowych;</w:t>
      </w:r>
    </w:p>
    <w:p w:rsidR="00546A07" w:rsidRPr="00546A07" w:rsidRDefault="00546A07" w:rsidP="00546A07">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546A07">
        <w:rPr>
          <w:rFonts w:ascii="Times New Roman" w:hAnsi="Times New Roman" w:cs="Times New Roman"/>
          <w:sz w:val="20"/>
          <w:szCs w:val="20"/>
        </w:rPr>
        <w:t>Dochody z majątku gminy;</w:t>
      </w:r>
    </w:p>
    <w:p w:rsidR="00546A07" w:rsidRPr="00546A07" w:rsidRDefault="00546A07" w:rsidP="00546A07">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546A07">
        <w:rPr>
          <w:rFonts w:ascii="Times New Roman" w:hAnsi="Times New Roman" w:cs="Times New Roman"/>
          <w:sz w:val="20"/>
          <w:szCs w:val="20"/>
        </w:rPr>
        <w:t>Spadki, zapisy i darowizny na rzecz gminy;</w:t>
      </w:r>
    </w:p>
    <w:p w:rsidR="00546A07" w:rsidRPr="00546A07" w:rsidRDefault="00546A07" w:rsidP="00546A07">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546A07">
        <w:rPr>
          <w:rFonts w:ascii="Times New Roman" w:hAnsi="Times New Roman" w:cs="Times New Roman"/>
          <w:sz w:val="20"/>
          <w:szCs w:val="20"/>
        </w:rPr>
        <w:t>Dochody z kar pieniężnych i grzywien określonych w odrębnych przepisach;</w:t>
      </w:r>
    </w:p>
    <w:p w:rsidR="00546A07" w:rsidRPr="00546A07" w:rsidRDefault="00546A07" w:rsidP="00546A07">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546A07">
        <w:rPr>
          <w:rFonts w:ascii="Times New Roman" w:hAnsi="Times New Roman" w:cs="Times New Roman"/>
          <w:sz w:val="20"/>
          <w:szCs w:val="20"/>
        </w:rPr>
        <w:t>5 % dochodów uzyskiwanych na rzecz budżetu państwa w związku z realizacją zadań z zakresu administracji rządowej oraz innych zadań zleconych ustawami, o ile odrębne przepisy nie stanowią inaczej;</w:t>
      </w:r>
    </w:p>
    <w:p w:rsidR="00546A07" w:rsidRPr="00546A07" w:rsidRDefault="00546A07" w:rsidP="00546A07">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546A07">
        <w:rPr>
          <w:rFonts w:ascii="Times New Roman" w:hAnsi="Times New Roman" w:cs="Times New Roman"/>
          <w:sz w:val="20"/>
          <w:szCs w:val="20"/>
        </w:rPr>
        <w:t>Odsetki od pożyczek udzielanych przez gminę, o ile odrębne przepisy nie stanowią inaczej;</w:t>
      </w:r>
    </w:p>
    <w:p w:rsidR="00546A07" w:rsidRPr="00546A07" w:rsidRDefault="00546A07" w:rsidP="00546A07">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546A07">
        <w:rPr>
          <w:rFonts w:ascii="Times New Roman" w:hAnsi="Times New Roman" w:cs="Times New Roman"/>
          <w:sz w:val="20"/>
          <w:szCs w:val="20"/>
        </w:rPr>
        <w:t>Odsetki od nieterminowo przekazywanych należności stanowiących dochody gminy;</w:t>
      </w:r>
    </w:p>
    <w:p w:rsidR="00546A07" w:rsidRPr="00546A07" w:rsidRDefault="00546A07" w:rsidP="00546A07">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546A07">
        <w:rPr>
          <w:rFonts w:ascii="Times New Roman" w:hAnsi="Times New Roman" w:cs="Times New Roman"/>
          <w:sz w:val="20"/>
          <w:szCs w:val="20"/>
        </w:rPr>
        <w:lastRenderedPageBreak/>
        <w:t>Odsetki od środków finansowych gromadzonych na rachunkach bankowych gminy, o ile odrębne przepisy nie stanowią inaczej;</w:t>
      </w:r>
    </w:p>
    <w:p w:rsidR="00546A07" w:rsidRPr="00546A07" w:rsidRDefault="00546A07" w:rsidP="00546A07">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546A07">
        <w:rPr>
          <w:rFonts w:ascii="Times New Roman" w:hAnsi="Times New Roman" w:cs="Times New Roman"/>
          <w:sz w:val="20"/>
          <w:szCs w:val="20"/>
        </w:rPr>
        <w:t>Dotacje z budżetów innych jednostek samorządu terytorialnego;</w:t>
      </w:r>
    </w:p>
    <w:p w:rsidR="00546A07" w:rsidRPr="00546A07" w:rsidRDefault="00546A07" w:rsidP="00546A07">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546A07">
        <w:rPr>
          <w:rFonts w:ascii="Times New Roman" w:hAnsi="Times New Roman" w:cs="Times New Roman"/>
          <w:sz w:val="20"/>
          <w:szCs w:val="20"/>
        </w:rPr>
        <w:t>Inne dochody należne gminie na podstawie odrębnych przepisów.</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46A07">
        <w:rPr>
          <w:rFonts w:ascii="Times New Roman" w:hAnsi="Times New Roman" w:cs="Times New Roman"/>
          <w:sz w:val="20"/>
          <w:szCs w:val="20"/>
        </w:rPr>
        <w:t>13.Udział we wpływach z podatku dochodowego;</w:t>
      </w:r>
    </w:p>
    <w:p w:rsidR="00546A07" w:rsidRPr="00546A07" w:rsidRDefault="00546A07" w:rsidP="00546A07">
      <w:pPr>
        <w:widowControl w:val="0"/>
        <w:numPr>
          <w:ilvl w:val="0"/>
          <w:numId w:val="5"/>
        </w:numPr>
        <w:tabs>
          <w:tab w:val="left" w:pos="73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46A07">
        <w:rPr>
          <w:rFonts w:ascii="Times New Roman" w:hAnsi="Times New Roman" w:cs="Times New Roman"/>
          <w:sz w:val="20"/>
          <w:szCs w:val="20"/>
        </w:rPr>
        <w:t>od osób fizycznych, od podatników tego podatku zamieszkałych na obszarze gminy – do wysokości 39,34 % - w roku 2016 – 37,79 % (corocznie wzrasta),</w:t>
      </w:r>
    </w:p>
    <w:p w:rsidR="00546A07" w:rsidRPr="00546A07" w:rsidRDefault="00546A07" w:rsidP="00546A07">
      <w:pPr>
        <w:widowControl w:val="0"/>
        <w:numPr>
          <w:ilvl w:val="0"/>
          <w:numId w:val="5"/>
        </w:numPr>
        <w:tabs>
          <w:tab w:val="left" w:pos="73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46A07">
        <w:rPr>
          <w:rFonts w:ascii="Times New Roman" w:hAnsi="Times New Roman" w:cs="Times New Roman"/>
          <w:sz w:val="20"/>
          <w:szCs w:val="20"/>
        </w:rPr>
        <w:t>od osób prawnych, od podatników tego podatku, posiadających siedzibę na obszarze gminy - 6,71 %.</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14) subwencja ogólna składająca się z części:</w:t>
      </w:r>
    </w:p>
    <w:p w:rsidR="00546A07" w:rsidRPr="00546A07" w:rsidRDefault="00546A07" w:rsidP="00546A07">
      <w:pPr>
        <w:widowControl w:val="0"/>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97"/>
        <w:jc w:val="both"/>
        <w:rPr>
          <w:rFonts w:ascii="Times New Roman" w:hAnsi="Times New Roman" w:cs="Times New Roman"/>
          <w:sz w:val="20"/>
          <w:szCs w:val="20"/>
        </w:rPr>
      </w:pPr>
      <w:r w:rsidRPr="00546A07">
        <w:rPr>
          <w:rFonts w:ascii="Times New Roman" w:hAnsi="Times New Roman" w:cs="Times New Roman"/>
          <w:sz w:val="20"/>
          <w:szCs w:val="20"/>
        </w:rPr>
        <w:t>a)  wyrównawczej (w tym kwota podstawowa i uzupełniająca),</w:t>
      </w:r>
    </w:p>
    <w:p w:rsidR="00546A07" w:rsidRPr="00546A07" w:rsidRDefault="00546A07" w:rsidP="00546A07">
      <w:pPr>
        <w:widowControl w:val="0"/>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97"/>
        <w:jc w:val="both"/>
        <w:rPr>
          <w:rFonts w:ascii="Times New Roman" w:hAnsi="Times New Roman" w:cs="Times New Roman"/>
          <w:sz w:val="20"/>
          <w:szCs w:val="20"/>
        </w:rPr>
      </w:pPr>
      <w:r w:rsidRPr="00546A07">
        <w:rPr>
          <w:rFonts w:ascii="Times New Roman" w:hAnsi="Times New Roman" w:cs="Times New Roman"/>
          <w:sz w:val="20"/>
          <w:szCs w:val="20"/>
        </w:rPr>
        <w:t>b)  równoważącej,</w:t>
      </w:r>
    </w:p>
    <w:p w:rsidR="00546A07" w:rsidRPr="00546A07" w:rsidRDefault="00546A07" w:rsidP="00546A07">
      <w:pPr>
        <w:widowControl w:val="0"/>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97"/>
        <w:jc w:val="both"/>
        <w:rPr>
          <w:rFonts w:ascii="Times New Roman" w:hAnsi="Times New Roman" w:cs="Times New Roman"/>
          <w:sz w:val="20"/>
          <w:szCs w:val="20"/>
        </w:rPr>
      </w:pPr>
      <w:r w:rsidRPr="00546A07">
        <w:rPr>
          <w:rFonts w:ascii="Times New Roman" w:hAnsi="Times New Roman" w:cs="Times New Roman"/>
          <w:sz w:val="20"/>
          <w:szCs w:val="20"/>
        </w:rPr>
        <w:t>c)  oświatowej.</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Dochodami jednostek samorządu terytorialnego mogą być dotacje celowe z budżetu państwa na:</w:t>
      </w:r>
    </w:p>
    <w:p w:rsidR="00546A07" w:rsidRPr="00546A07" w:rsidRDefault="00546A07" w:rsidP="00546A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zadania z zakresu administracji rządowej oraz na inne zadania zlecone ustawami;</w:t>
      </w:r>
    </w:p>
    <w:p w:rsidR="00546A07" w:rsidRPr="00546A07" w:rsidRDefault="00546A07" w:rsidP="00546A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zadania realizowane przez jednostki samorządu terytorialnego na mocy porozumień zawartych z organami administracji rządowej;</w:t>
      </w:r>
    </w:p>
    <w:p w:rsidR="00546A07" w:rsidRPr="00546A07" w:rsidRDefault="00546A07" w:rsidP="00546A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usuwanie bezpośrednich zagrożeń dla bezpieczeństwa i porządku publicznego, skutków powodzi i osuwisk ziemnych oraz skutków innych klęsk żywiołowych;</w:t>
      </w:r>
    </w:p>
    <w:p w:rsidR="00546A07" w:rsidRPr="00546A07" w:rsidRDefault="00546A07" w:rsidP="00546A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finansowanie lub dofinansowanie zadań własnych;</w:t>
      </w:r>
    </w:p>
    <w:p w:rsidR="00546A07" w:rsidRPr="00546A07" w:rsidRDefault="00546A07" w:rsidP="00546A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realizacje zadań wynikających z umów międzynarodowych.</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Dochodami jednostek samorządu terytorialnego mogą być środki z funduszy celowych, pozyskiwane na podstawie odrębnych przepisów.</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46A07">
        <w:rPr>
          <w:rFonts w:ascii="Times New Roman" w:hAnsi="Times New Roman" w:cs="Times New Roman"/>
          <w:sz w:val="20"/>
          <w:szCs w:val="20"/>
        </w:rPr>
        <w:t>Bazą do prognoz na kolejne lata są wykonane  dochody w 2012, 2013, 2014 i 2015 oraz dochody planowane na rok 2016.</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46A07">
        <w:rPr>
          <w:rFonts w:ascii="Times New Roman" w:hAnsi="Times New Roman" w:cs="Times New Roman"/>
          <w:sz w:val="20"/>
          <w:szCs w:val="20"/>
        </w:rPr>
        <w:t>I tak:</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b/>
          <w:bCs/>
          <w:sz w:val="20"/>
          <w:szCs w:val="20"/>
        </w:rPr>
        <w:t>Podatek od nieruchomości</w:t>
      </w:r>
      <w:r w:rsidRPr="00546A07">
        <w:rPr>
          <w:rFonts w:ascii="Times New Roman" w:hAnsi="Times New Roman" w:cs="Times New Roman"/>
          <w:sz w:val="20"/>
          <w:szCs w:val="20"/>
        </w:rPr>
        <w:t xml:space="preserve"> </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Z podatków i opłat lokalnych największe znaczenie dla budżetu gmin ma podatek od nieruchomości.</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Podmiotami podatku są osoby fizyczne, prawne oraz jednostki organizacyjne niemające osobowości prawnej, które są właścicielami, posiadaczami lub wieczystymi użytkownikami nieruchomości albo ich części.</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 xml:space="preserve">Przedmiotem opodatkowania podatkiem od nieruchomości są grunty, budynki, budowle a także urządzenia budowlane w rozumieniu przepisów prawa budowlanego związane z obiektem budowlanym, które zapewniają użytkowanie obiektu zgodnie z jego przeznaczeniem. </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Podatek od nieruchomości ma charakter podatku majątkowego, a podstawę opodatkowania gruntów i budynków stanowi ich powierzchnia bez uwzględnienia ich wartości. Stawki podatku od nieruchomości określa Rada Miasta. Nie mogą one jednakże przekroczyć maksymalnych stawek określonych przez Ministra Finansów.</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Dochody z tego tytułu ustalono przyjmując podstawę wykonanie dochodów z tego tytułu w roku  2012, 2013, 2014 i 2015. W roku 2016 nie było zmiany stawek podatku.  Natomiast w kolejnych latach przyjęto stały wzrost o wskaźnik inflacji dla każdego roku objętego prognozą.</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b/>
          <w:bCs/>
          <w:sz w:val="20"/>
          <w:szCs w:val="20"/>
        </w:rPr>
        <w:t xml:space="preserve">Podatek od środków transportowych </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46A07">
        <w:rPr>
          <w:rFonts w:ascii="Times New Roman" w:hAnsi="Times New Roman" w:cs="Times New Roman"/>
          <w:sz w:val="20"/>
          <w:szCs w:val="20"/>
        </w:rPr>
        <w:t>Opodatkowaniu podatkiem od środków transportowych podlegają: samochody ciężarowe o dopuszczalnej masie całkowitej powyżej 3,5 tony, ciągniki siodłowe i balastowe przystosowane do używania łącznie z naczepą lub przyczepą o dopuszczalnej masie całkowitej zespołu pojazdu od 3,5 tony, przyczepy i naczepy, które łącznie z pojazdem silnikowym posiadają dopuszczalną masę całkowitą od 7 ton z wyjątkiem związanych z działalnością rolniczą prowadzoną przez podatnika podatku rolnego oraz autobusy.</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 xml:space="preserve">Obowiązek podatkowy obciąża osoby fizyczne i prawne będące właścicielami wyżej wymienionych środków transportowych. </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Wielkość podatku od środków transportowych, podobnie jak pozostałe daniny podatkowe regulowane przez ustawę o podatkach i opłatach lokalnych, podlega ograniczeniu, ze względu na wprowadzenie limitów stawek podatkowych, których samorządowe organa stanowiące nie mogą swoimi uchwałami przekraczać. Występujące w konstrukcji podatku wartości graniczne (przedziały) stawek sprawiają, że możliwości stosowania w szerszym zakresie lokalnych polityk w zakresie podatku są znacznie ograniczone.</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46A07">
        <w:rPr>
          <w:rFonts w:ascii="Times New Roman" w:hAnsi="Times New Roman" w:cs="Times New Roman"/>
          <w:b/>
          <w:bCs/>
          <w:sz w:val="20"/>
          <w:szCs w:val="20"/>
        </w:rPr>
        <w:t>Podatek od czynności cywilnoprawnych</w:t>
      </w:r>
      <w:r w:rsidRPr="00546A07">
        <w:rPr>
          <w:rFonts w:ascii="Times New Roman" w:hAnsi="Times New Roman" w:cs="Times New Roman"/>
          <w:sz w:val="20"/>
          <w:szCs w:val="20"/>
        </w:rPr>
        <w:t xml:space="preserve"> </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Obowiązek zapłaty podatku od czynności cywilnoprawnych wynika z ustawy z dnia 9 września 2000 roku o podatku od czynności cywilnoprawnych (teks jednolity ogłoszony obwieszczeniem Marszałka Sejmu RP z dnia 17 maja 2010 r - Dz. U. nr 101, poz. 649).</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 xml:space="preserve">Podatkowi podlegają czynności cywilnoprawne takie jak: umowy sprzedaży, pożyczki, poręczenia, darowizny, umowy majątkowe małżeńskie, ustanowienie hipoteki, umowy spółki, itp. Podatnikami są osoby fizyczne, osoby </w:t>
      </w:r>
      <w:r w:rsidRPr="00546A07">
        <w:rPr>
          <w:rFonts w:ascii="Times New Roman" w:hAnsi="Times New Roman" w:cs="Times New Roman"/>
          <w:sz w:val="20"/>
          <w:szCs w:val="20"/>
        </w:rPr>
        <w:lastRenderedPageBreak/>
        <w:t>prawne i jednostki organizacyjne niemające osobowości prawnej, będące stronami czynności cywilnoprawnych. Płatnikami tego podatku są notariusze – od czynności cywilnoprawnych dokonywanych w formie aktu notarialnego realizowany jest przez urzędy skarbowe. Podstawa opodatkowania i stawki podatku określone są odrębnie dla każdej czynności. Maksymalna procentowa stawka podatku wynosi 2%, a kwotowo - 19 zł (art. 6 i 7 ustawy).</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Dochody  z podatku od czynności cywilnoprawnych ustalono przyjmując podstawę wykonanie dochodów z tego tytułu  w  roku   2012, 2013, 2014  i  2015 oraz prognozowane dochody na 2016 r. W kolejnych latach stały wzrost o wskaźnik inflacji dla każdego roku objętego prognozą.</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b/>
          <w:bCs/>
          <w:sz w:val="20"/>
          <w:szCs w:val="20"/>
        </w:rPr>
        <w:t>Wpływy z opłaty skarbowej</w:t>
      </w:r>
      <w:r w:rsidRPr="00546A07">
        <w:rPr>
          <w:rFonts w:ascii="Times New Roman" w:hAnsi="Times New Roman" w:cs="Times New Roman"/>
          <w:sz w:val="20"/>
          <w:szCs w:val="20"/>
        </w:rPr>
        <w:t xml:space="preserve"> </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Obowiązek zapłaty opłaty skarbowej wynika z ustawy z dnia 16 listopada 2006 roku o opłacie skarbowej (Dz. U z 2006 r., Nr 225, poz. 1635 z późn.zm.).</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Opłacie skarbowej podlegają:</w:t>
      </w:r>
    </w:p>
    <w:p w:rsidR="00546A07" w:rsidRPr="00546A07" w:rsidRDefault="00546A07" w:rsidP="00546A07">
      <w:pPr>
        <w:widowControl w:val="0"/>
        <w:numPr>
          <w:ilvl w:val="0"/>
          <w:numId w:val="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w sprawach indywidualnych z zakresu administracji publicznej;</w:t>
      </w:r>
    </w:p>
    <w:p w:rsidR="00546A07" w:rsidRPr="00546A07" w:rsidRDefault="00546A07" w:rsidP="00546A07">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546A07">
        <w:rPr>
          <w:rFonts w:ascii="Times New Roman" w:hAnsi="Times New Roman" w:cs="Times New Roman"/>
          <w:sz w:val="20"/>
          <w:szCs w:val="20"/>
        </w:rPr>
        <w:t>a) dokonanie czynności urzędowej na podstawie zgłoszenia lub na wniosek,</w:t>
      </w:r>
    </w:p>
    <w:p w:rsidR="00546A07" w:rsidRPr="00546A07" w:rsidRDefault="00546A07" w:rsidP="00546A07">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546A07">
        <w:rPr>
          <w:rFonts w:ascii="Times New Roman" w:hAnsi="Times New Roman" w:cs="Times New Roman"/>
          <w:sz w:val="20"/>
          <w:szCs w:val="20"/>
        </w:rPr>
        <w:t>b) wydanie zaświadczenia na wniosek,</w:t>
      </w:r>
    </w:p>
    <w:p w:rsidR="00546A07" w:rsidRPr="00546A07" w:rsidRDefault="00546A07" w:rsidP="00546A07">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546A07">
        <w:rPr>
          <w:rFonts w:ascii="Times New Roman" w:hAnsi="Times New Roman" w:cs="Times New Roman"/>
          <w:sz w:val="20"/>
          <w:szCs w:val="20"/>
        </w:rPr>
        <w:t>c) wydanie zezwolenia (pozwolenia, koncesji);</w:t>
      </w:r>
    </w:p>
    <w:p w:rsidR="00546A07" w:rsidRPr="00546A07" w:rsidRDefault="00546A07" w:rsidP="00546A07">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546A07">
        <w:rPr>
          <w:rFonts w:ascii="Times New Roman" w:hAnsi="Times New Roman" w:cs="Times New Roman"/>
          <w:sz w:val="20"/>
          <w:szCs w:val="20"/>
        </w:rPr>
        <w:t>2) złożenie dokumentu stwierdzającego udzielenie pełnomocnictwa lub prokury albo jego odpisu, wypisu lub kopii – w sprawie z zakresu administracji publicznej lub w postępowaniu sądowym.</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 xml:space="preserve">Opłacie skarbowej podlega również dokonanie czynności urzędowej, wydanie zaświadczenia oraz zezwolenia (pozwolenia)  przez podmiot inny niż organ administracji rządowej i samorządowej, w związku z wykonywaniem zadań z zakresu administracji publicznej, a także złożenie w tym przedmiocie dokumentu stwierdzającego udzielenie pełnomocnictwa lub prokury albo jego odpisu, wypisu lub kopii. </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Obowiązek uiszczenia opłaty skarbowej ciąży na osobach fizycznych, osobach prawnych i jednostkach organizacyjnych nieposiadających osobowości prawnej, dokonujących wyżej wymienionych czynności lub składających wniosek o wydanie odpowiednich dokumentów.</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Dochody z tytułu wpływów z opłaty skarbowej na prognozowane lata przyjęto na poziomie kwoty wykonania za lata 2013,  2014 i  2015 zakładając w kolejnych latach wzrost o wskaźnik inflacji.</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b/>
          <w:bCs/>
          <w:sz w:val="20"/>
          <w:szCs w:val="20"/>
        </w:rPr>
        <w:t>Wpływy z opłaty za gospodarowanie odpadami komunalnymi</w:t>
      </w:r>
      <w:r w:rsidRPr="00546A07">
        <w:rPr>
          <w:rFonts w:ascii="Times New Roman" w:hAnsi="Times New Roman" w:cs="Times New Roman"/>
          <w:sz w:val="20"/>
          <w:szCs w:val="20"/>
        </w:rPr>
        <w:t xml:space="preserve"> </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Od roku 2013 dochodami gminy stały się opłaty za odpady na podstawie ustawy o utrzymaniu czystości i porządku w gminach. Stosownie do postanowień art. 6r ust.2 ustawy o utrzymaniu porządku z pobranych opłat gmina ma obowiązek pokrywania kosztów funkcjonowania systemu gospodarowania odpadami komunalnymi, co znajduje  odzwierciedlenie w wydatkach. Dochody z tego tytułu na prognozowane lata przyjęto na podstawie opracowania pn. Analiza finansowa systemu gospodarki odpadami i kalkulacja opłaty za gospodarowanie na terenie Miasta Sieradzu.</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sz w:val="20"/>
          <w:szCs w:val="20"/>
        </w:rPr>
      </w:pP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b/>
          <w:bCs/>
          <w:sz w:val="20"/>
          <w:szCs w:val="20"/>
        </w:rPr>
        <w:t>Podatek dochodowy od osób fizycznych</w:t>
      </w:r>
      <w:r w:rsidRPr="00546A07">
        <w:rPr>
          <w:rFonts w:ascii="Times New Roman" w:hAnsi="Times New Roman" w:cs="Times New Roman"/>
          <w:sz w:val="20"/>
          <w:szCs w:val="20"/>
        </w:rPr>
        <w:t xml:space="preserve"> </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Dochody z tego tytułu ujmowane są w budżecie na podstawie informacji (prognozy) Ministra Finansów.</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Dochody z tytułu udziałów w podatku dochodowym od osób fizycznych na lata następne ustalono posiłkując się Wieloletnim Planem Finansowym Państwa przyjmując jako podstawę prognozowane dochody budżetu państwa z tego tytułu oraz zakładając w kolejnych latach stały wzrost o szacowany wskaźnik wzrostu wynagrodzeń osób fizycznych na poziomie 2,5% każdego roku objętego prognozą.</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b/>
          <w:bCs/>
          <w:sz w:val="20"/>
          <w:szCs w:val="20"/>
        </w:rPr>
        <w:t>Podatek dochodowy od osób prawnych</w:t>
      </w:r>
      <w:r w:rsidRPr="00546A07">
        <w:rPr>
          <w:rFonts w:ascii="Times New Roman" w:hAnsi="Times New Roman" w:cs="Times New Roman"/>
          <w:sz w:val="20"/>
          <w:szCs w:val="20"/>
        </w:rPr>
        <w:t xml:space="preserve"> </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Zgodnie ustawą o dochodach jednostek samorządu terytorialnego udział Miasta we wpływach z podatku dochodowego od osób prawnych i jednostek organizacyjnych mniemających osobowości prawnej, posiadających siedzibę na terenie Miasta wynosi 6,71%.</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Dochody z tytułu udziałów w podatku dochodowym od osób prawnych na rok 2016 wyszacowano posiłkując się Wieloletnim Planem Finansowym Państwa przyjmując jako podstawę prognozowane dochody budżetu państwa z tego tytułu oraz zakładając w kolejnych latach stały wzrost o szacowany wskaźnik wzrostu PKB.</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b/>
          <w:bCs/>
          <w:sz w:val="20"/>
          <w:szCs w:val="20"/>
        </w:rPr>
        <w:t>Subwencje ogólne z budżetu państwa</w:t>
      </w:r>
      <w:r w:rsidRPr="00546A07">
        <w:rPr>
          <w:rFonts w:ascii="Times New Roman" w:hAnsi="Times New Roman" w:cs="Times New Roman"/>
          <w:sz w:val="20"/>
          <w:szCs w:val="20"/>
        </w:rPr>
        <w:t xml:space="preserve"> </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46A07">
        <w:rPr>
          <w:rFonts w:ascii="Times New Roman" w:hAnsi="Times New Roman" w:cs="Times New Roman"/>
          <w:sz w:val="20"/>
          <w:szCs w:val="20"/>
        </w:rPr>
        <w:t>Zgodnie z art. 7 ust. 1 pkt 1 ustawy z dnia 13 listopada 2003 roku o dochodach jednostek samorządu terytorialnego (tekst jednolity Dz. U. z 2010 r. Nr 80, poz. 5126)  subwencja ogólna dla gmin składa się z następujących części:</w:t>
      </w:r>
    </w:p>
    <w:p w:rsidR="00546A07" w:rsidRPr="00546A07" w:rsidRDefault="00546A07" w:rsidP="00546A07">
      <w:pPr>
        <w:widowControl w:val="0"/>
        <w:numPr>
          <w:ilvl w:val="0"/>
          <w:numId w:val="8"/>
        </w:numPr>
        <w:tabs>
          <w:tab w:val="left" w:pos="7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546A07">
        <w:rPr>
          <w:rFonts w:ascii="Times New Roman" w:hAnsi="Times New Roman" w:cs="Times New Roman"/>
          <w:sz w:val="20"/>
          <w:szCs w:val="20"/>
        </w:rPr>
        <w:t>wyrównawczej,</w:t>
      </w:r>
    </w:p>
    <w:p w:rsidR="00546A07" w:rsidRPr="00546A07" w:rsidRDefault="00546A07" w:rsidP="00546A07">
      <w:pPr>
        <w:widowControl w:val="0"/>
        <w:numPr>
          <w:ilvl w:val="0"/>
          <w:numId w:val="8"/>
        </w:numPr>
        <w:tabs>
          <w:tab w:val="left" w:pos="7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546A07">
        <w:rPr>
          <w:rFonts w:ascii="Times New Roman" w:hAnsi="Times New Roman" w:cs="Times New Roman"/>
          <w:sz w:val="20"/>
          <w:szCs w:val="20"/>
        </w:rPr>
        <w:t>równoważącej ,</w:t>
      </w:r>
    </w:p>
    <w:p w:rsidR="00546A07" w:rsidRPr="00546A07" w:rsidRDefault="00546A07" w:rsidP="00546A07">
      <w:pPr>
        <w:widowControl w:val="0"/>
        <w:numPr>
          <w:ilvl w:val="0"/>
          <w:numId w:val="8"/>
        </w:numPr>
        <w:tabs>
          <w:tab w:val="left" w:pos="7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546A07">
        <w:rPr>
          <w:rFonts w:ascii="Times New Roman" w:hAnsi="Times New Roman" w:cs="Times New Roman"/>
          <w:sz w:val="20"/>
          <w:szCs w:val="20"/>
        </w:rPr>
        <w:t>oświatowej.</w:t>
      </w:r>
    </w:p>
    <w:p w:rsidR="00546A07" w:rsidRPr="00546A07" w:rsidRDefault="00546A07" w:rsidP="00546A07">
      <w:pPr>
        <w:widowControl w:val="0"/>
        <w:tabs>
          <w:tab w:val="left" w:pos="7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714" w:right="71"/>
        <w:jc w:val="both"/>
        <w:rPr>
          <w:rFonts w:ascii="Times New Roman" w:hAnsi="Times New Roman" w:cs="Times New Roman"/>
          <w:sz w:val="20"/>
          <w:szCs w:val="20"/>
        </w:rPr>
      </w:pP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46A07">
        <w:rPr>
          <w:rFonts w:ascii="Times New Roman" w:hAnsi="Times New Roman" w:cs="Times New Roman"/>
          <w:sz w:val="20"/>
          <w:szCs w:val="20"/>
        </w:rPr>
        <w:lastRenderedPageBreak/>
        <w:t xml:space="preserve">Ad. A) część wyrównawcza subwencji ogólnej dla gmin składa się z kwoty podstawowej i kwoty uzupełniającej. Wysokość kwoty podstawowej ustalana jest  w oparciu o dochody podatkowe. Zgodnie z art. 20 ust.3 ustawy o dochodach jednostek samorządu terytorialnego przez dochody podatkowe rozumie się łączne dochody z tytułu: podatku od nieruchomości, podatku rolnego, podatku leśnego, podatku od czynności cywilnoprawnych, podatku od działalności gospodarczej osób fizycznych opłacanego w formie karty podatkowej, wpływów z opłaty skarbowej, wpływów z opłaty eksploatacyjnej, udziału we wpływach z podatku dochodowego od osób fizycznych, udziału we wpływach z podatku dochodowego od osób prawnych. Dla ustalenia części wyrównawczej subwencji ogólnej przyjmuje się dochody, które jednostka samorządu terytorialnego mogłaby uzyskać z podatku rolnego, stosując średnią cenę skupu żyta, a z podatku leśnego - średnią cenę sprzedaży drewna, ogłoszone przez Prezesa GUS, a w przypadku innych podatków, stosując do obliczenia górne granice stawek podatków obowiązujące w danym roku, bez zwolnień, </w:t>
      </w:r>
      <w:proofErr w:type="spellStart"/>
      <w:r w:rsidRPr="00546A07">
        <w:rPr>
          <w:rFonts w:ascii="Times New Roman" w:hAnsi="Times New Roman" w:cs="Times New Roman"/>
          <w:sz w:val="20"/>
          <w:szCs w:val="20"/>
        </w:rPr>
        <w:t>odroczeń</w:t>
      </w:r>
      <w:proofErr w:type="spellEnd"/>
      <w:r w:rsidRPr="00546A07">
        <w:rPr>
          <w:rFonts w:ascii="Times New Roman" w:hAnsi="Times New Roman" w:cs="Times New Roman"/>
          <w:sz w:val="20"/>
          <w:szCs w:val="20"/>
        </w:rPr>
        <w:t>, umorzeń oraz zaniechania poboru podatków. Skutki finansowe wynikające z uchwał organów samorządu terytorialnego, określające niższe stawki podatków oraz skutki decyzji, wydawanych przez organy podatkowe nie stanowią podstawy do zwiększenia subwencji ogólnej.</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Kwotę podstawową otrzymują gminy, w których dochód podatkowy na 1 mieszkańca jest niższy od 92 % średniego dochodu podatkowego na 1 mieszkańca kraju.</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546A07">
        <w:rPr>
          <w:rFonts w:ascii="Times New Roman" w:hAnsi="Times New Roman" w:cs="Times New Roman"/>
          <w:sz w:val="20"/>
          <w:szCs w:val="20"/>
        </w:rPr>
        <w:t>Kwotę uzupełniającą otrzymują gminy, w której gęstość zaludnienia jest niższa od średniej gęstości zaludnienia w kraju i dochód podatkowy na jednego mieszkańca gminy jest nie wyższy, niż 150 % średniego dochodu podatkowego na 1 mieszkańca kraju (Miasta Sieradz nie dotyczy).</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Ad. b) część równoważąca ustala jest w wysokości stanowiącej sumę łącznej kwoty wpłat  gmin określonych art. 29 ustawy o dochodach jednostek samorządu terytorialnego oraz łącznej kwoty uzupełniającej części wyrównawczej subwencji ogólnej. Część równoważąca dzielona jest między gminy w sposób  określony w art. 21 a ustawy o dochodach jednostek samorządu terytorialnego. Dochody z tego tytułu  są niewielkie więc nie mają większego wpływu na wysokość dochodów Miasta.</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Ad. c) część oświatowa</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Zgodnie z art. 27 i 28 ustawy o dochodach jednostek samorządu terytorialnego, kwota przeznaczona na cześć oświatowa subwencji ogólnej dla wszystkich jednostek samorządu terytorialnego, ustala się corocznie w ustawie budżetowej w wysokości łącznej kwoty części oświatowej subwencji ogólnej, nie mniejszej niż przyjęta w ustawie budżetowej w roku bazowym, skorygowanej o kwoty innych wydatków z tytułu zmiany realizowanych zadań oświatowych. Sposób podziału części oświatowej subwencji ogólnej uwzględnia w szczególności typy i rodzaje szkół i placówek prowadzonych przez jednostki samorządu terytorialnego, stopnie awansu zawodowego nauczycieli oraz liczby uczniów w tych szkołach i placówkach.</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Zakres zadań oświatowych realizowanych przez poszczególne jednostki samorządu terytorialnego, stanowiący podstawę do naliczenia planowanych kwot subwencji oświatowej, określony jest przez Ministerstwo Edukacji Narodowej i Sportu na podstawie wstępnych danych o liczbie uczniów w roku szkolnym, danych dotyczących liczby nauczycieli poszczególnych stopni awansu zawodowego wykazanych w sprawozdaniach GUS w odniesieniu do pozostałych elementów formuły algorytmicznej podziału części oświatowej subwencji ogólnej pomiędzy jednostki samorządu terytorialnego.</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W opracowaniu przyjęto, iż cześć oświatowa subwencji ogólnej obliczona będzie przy zastosowaniu wskaźnika inflacji.</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546A07">
        <w:rPr>
          <w:rFonts w:ascii="Times New Roman" w:hAnsi="Times New Roman" w:cs="Times New Roman"/>
          <w:b/>
          <w:bCs/>
          <w:sz w:val="20"/>
          <w:szCs w:val="20"/>
        </w:rPr>
        <w:t>Pozostałe dochody</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W przypadku pozostałych dochodów Miasta Sieradz stanowiących około 10% wartości całkowitych dochodów założono, iż będą one w większości przypadków wzrastać w kolejnych latach zgodnie ze wskaźnikiem inflacji.</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b/>
          <w:bCs/>
          <w:sz w:val="20"/>
          <w:szCs w:val="20"/>
        </w:rPr>
        <w:t>Dotacje celowe otrzymane z budżetu państwa na realizacje zadań bieżących z zakresu administracji rządowej oraz innych zadań zleconych gminie (związkom gmin) ustawami</w:t>
      </w:r>
      <w:r w:rsidRPr="00546A07">
        <w:rPr>
          <w:rFonts w:ascii="Times New Roman" w:hAnsi="Times New Roman" w:cs="Times New Roman"/>
          <w:sz w:val="20"/>
          <w:szCs w:val="20"/>
        </w:rPr>
        <w:t xml:space="preserve"> </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Jednostki samorządu terytorialnego corocznie w terminie do 25 października otrzymują informacje od dysponentów części budżetowych o kwotach dotacji na zadania z zakresu administracji rządowej w myśl art. 143 ust. 1 ustawy z dnia 27 sierpnia 2009 r. o finansach publicznych (Dz. U. 2013  poz. 885 ze zmianami).</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Dochody z dotacje celowe otrzymane z budżetu państwa na realizacje zadań bieżących z zakresu administracji rządowej oraz innych zadań zleconych ustawami gminie (związkom gmin) ustalono przyjmując podstawę prognozy plan na 2014 rok i zakładając uwzględnienie wzrostu w kolejnych latach o wskaźnik inflacji. Od 2014 roku gminom przysługuje dotacja przedszkolna. Wysokość tej dotacji obliczana jest jako iloczyn kwoty rocznej dotacji oraz liczby dzieci korzystających z wychowania przedszkolnego na obszarze danej gminy ustalonej na podstawie danych systemu informacji oświatowej według stanu na dzień 30 września roku poprzedzającego rok udzielenia dotacji (art. 14d ust.3 ustawy z dnia 7 września 1991 r. o systemie oświaty).</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Według naszych szacunków z tego tytułu winno wpłynąć do budżetu miasta:  2016 – 1 329 012,00 zł, 2017 – 1 605 600,00 zł, 2018 – 1 602 900,00 zł, 2019 – 1 641 510,00 zł, 2020 -1 724 400,00 zł, 2021 – 1 765 200,00 zł.</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546A07">
        <w:rPr>
          <w:rFonts w:ascii="Times New Roman" w:hAnsi="Times New Roman" w:cs="Times New Roman"/>
          <w:b/>
          <w:bCs/>
          <w:sz w:val="20"/>
          <w:szCs w:val="20"/>
        </w:rPr>
        <w:lastRenderedPageBreak/>
        <w:t>Dochody ze sprzedaży majątku</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Na wpłaty z tytułu odpłatnego nabycia prawa własności nieruchomości składają się:</w:t>
      </w:r>
    </w:p>
    <w:p w:rsidR="00546A07" w:rsidRPr="00546A07" w:rsidRDefault="00546A07" w:rsidP="00546A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sprzedaż mieszkań,</w:t>
      </w:r>
    </w:p>
    <w:p w:rsidR="00546A07" w:rsidRPr="00546A07" w:rsidRDefault="00546A07" w:rsidP="00546A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sprzedaż lokali użytkowych,</w:t>
      </w:r>
    </w:p>
    <w:p w:rsidR="00546A07" w:rsidRPr="00546A07" w:rsidRDefault="00546A07" w:rsidP="00546A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sprzedaż gruntów,</w:t>
      </w:r>
    </w:p>
    <w:p w:rsidR="00546A07" w:rsidRPr="00546A07" w:rsidRDefault="00546A07" w:rsidP="00546A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sprzedaż innych obiektów budowlanych,</w:t>
      </w:r>
    </w:p>
    <w:p w:rsidR="00546A07" w:rsidRPr="00546A07" w:rsidRDefault="00546A07" w:rsidP="00546A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zwrot wywłaszczonych nieruchomości.</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Dochody z tego tytułu zależą przede wszystkim od:</w:t>
      </w:r>
    </w:p>
    <w:p w:rsidR="00546A07" w:rsidRPr="00546A07" w:rsidRDefault="00546A07" w:rsidP="00546A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posiadanego przez jednostkę mienia,</w:t>
      </w:r>
    </w:p>
    <w:p w:rsidR="00546A07" w:rsidRPr="00546A07" w:rsidRDefault="00546A07" w:rsidP="00546A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koniunktury na rynku,</w:t>
      </w:r>
    </w:p>
    <w:p w:rsidR="00546A07" w:rsidRPr="00546A07" w:rsidRDefault="00546A07" w:rsidP="00546A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atrakcyjności ofert sprzedaży.</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Na podstawie analizy wielkości i struktury zasobu oraz dotychczasowej polityki przyjmuje się następujące tendencje w kształtowaniu dochodów ze sprzedaży mienia w latach następnych:</w:t>
      </w:r>
    </w:p>
    <w:p w:rsidR="00546A07" w:rsidRPr="00546A07" w:rsidRDefault="00546A07" w:rsidP="00546A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utrzymanie na obecnym poziomie dochodów z tytułu sprzedaży mieszkań,</w:t>
      </w:r>
    </w:p>
    <w:p w:rsidR="00546A07" w:rsidRPr="00546A07" w:rsidRDefault="00546A07" w:rsidP="00546A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sukcesywny wzrost dochodów z tytułu sprzedaży nieruchomości.</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546A07">
        <w:rPr>
          <w:rFonts w:ascii="Times New Roman" w:hAnsi="Times New Roman" w:cs="Times New Roman"/>
          <w:b/>
          <w:bCs/>
          <w:sz w:val="20"/>
          <w:szCs w:val="20"/>
        </w:rPr>
        <w:t>Dochody z tytułu dotacji oraz środków przeznaczonych na inwestycje</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Zostało przyznane dofinansowanie na realizację zadań pn.:</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 "Przeciwdziałanie zagrożeniom środowiska poprzez zakup  samochodu ratowniczo-gaśniczego dla OSP Sieradz" - 323 077,51 zł,</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 zakupy sprzętu komputerowego do realizacji zadania "500+" - 18 000,00 zł,</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 "Budowa sali gimnastycznej wraz z zapleczem oraz łącznikiem do istniejącej Szkoły Podstawowej nr 8 w Sieradzu" - 340 000,00 zł,</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 „Wykonanie podłączeń budynków z terenu miasta Sieradza do zbiorczego systemu kanalizacyjnego – II edycja” – 213 723,00 zł,</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 „Przeciwdziałanie degradacji środowiska na terenie Nadwarciańskiego Krajobrazu w Sieradzu” – w 2016 r – 278 443,36 zł i w 2017 – 1 757 197,46 zł.</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546A07">
        <w:rPr>
          <w:rFonts w:ascii="Times New Roman" w:hAnsi="Times New Roman" w:cs="Times New Roman"/>
          <w:b/>
          <w:bCs/>
          <w:sz w:val="20"/>
          <w:szCs w:val="20"/>
        </w:rPr>
        <w:t>Wydatki</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 xml:space="preserve">Wydatki Miasta Sieradz związane są z realizacją zadań, do których należą zgodnie z art. 6 ustawy o samorządzie gminnym wszystkie sprawy publiczne o znaczeniu lokalnym, niezastrzeżone ustawami na rzecz innych podmiotów oraz z realizacja zadań, do których należą zgodnie z art. 7 ustawy o samorządzie gminnym zadania własne zaspakajające zbiorowe potrzeby wspólnoty. </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W szczególności zadania własne obejmują sprawy:</w:t>
      </w:r>
    </w:p>
    <w:p w:rsidR="00546A07" w:rsidRPr="00546A07" w:rsidRDefault="00546A07" w:rsidP="00546A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ładu przestrzennego, gospodarki nieruchomościami, ochrony środowiska i przyrody oraz gospodarki wodnej,</w:t>
      </w:r>
    </w:p>
    <w:p w:rsidR="00546A07" w:rsidRPr="00546A07" w:rsidRDefault="00546A07" w:rsidP="00546A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gminnych dróg, ulic, mostów, placów oraz organizacji ruchu drogowego,</w:t>
      </w:r>
    </w:p>
    <w:p w:rsidR="00546A07" w:rsidRPr="00546A07" w:rsidRDefault="00546A07" w:rsidP="00546A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wodociągów i zaopatrzenia w wodę, kanalizacji, usuwania i oczyszczania ścieków komunalnych, utrzymania czystości i porządku oraz urządzeń sanitarnych, wysypisk i unieszkodliwiania odpadów komunalnych, zaopatrzenia w energie elektryczna i cieplna oraz gaz,</w:t>
      </w:r>
    </w:p>
    <w:p w:rsidR="00546A07" w:rsidRPr="00546A07" w:rsidRDefault="00546A07" w:rsidP="00546A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gospodarki odpadami komunalnymi.</w:t>
      </w:r>
    </w:p>
    <w:p w:rsidR="00546A07" w:rsidRPr="00546A07" w:rsidRDefault="00546A07" w:rsidP="00546A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lokalnego transportu zbiorowego,</w:t>
      </w:r>
    </w:p>
    <w:p w:rsidR="00546A07" w:rsidRPr="00546A07" w:rsidRDefault="00546A07" w:rsidP="00546A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ochrony zdrowia,</w:t>
      </w:r>
    </w:p>
    <w:p w:rsidR="00546A07" w:rsidRPr="00546A07" w:rsidRDefault="00546A07" w:rsidP="00546A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pomocy społecznej, w tym ośrodków i zakładów opiekuńczych,</w:t>
      </w:r>
    </w:p>
    <w:p w:rsidR="00546A07" w:rsidRPr="00546A07" w:rsidRDefault="00546A07" w:rsidP="00546A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gminnego budownictwa mieszkaniowego,</w:t>
      </w:r>
    </w:p>
    <w:p w:rsidR="00546A07" w:rsidRPr="00546A07" w:rsidRDefault="00546A07" w:rsidP="00546A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edukacji publicznej,</w:t>
      </w:r>
    </w:p>
    <w:p w:rsidR="00546A07" w:rsidRPr="00546A07" w:rsidRDefault="00546A07" w:rsidP="00546A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kultury, w tym bibliotek gminnych i innych placówek upowszechniania kultury,</w:t>
      </w:r>
    </w:p>
    <w:p w:rsidR="00546A07" w:rsidRPr="00546A07" w:rsidRDefault="00546A07" w:rsidP="00546A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kultury fizycznej i turystyki, w tym terenów rekreacyjnych i urządzeń sportowych,</w:t>
      </w:r>
    </w:p>
    <w:p w:rsidR="00546A07" w:rsidRPr="00546A07" w:rsidRDefault="00546A07" w:rsidP="00546A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targowisk i hal targowych,</w:t>
      </w:r>
    </w:p>
    <w:p w:rsidR="00546A07" w:rsidRPr="00546A07" w:rsidRDefault="00546A07" w:rsidP="00546A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 xml:space="preserve">zieleni gminnej i </w:t>
      </w:r>
      <w:proofErr w:type="spellStart"/>
      <w:r w:rsidRPr="00546A07">
        <w:rPr>
          <w:rFonts w:ascii="Times New Roman" w:hAnsi="Times New Roman" w:cs="Times New Roman"/>
          <w:sz w:val="20"/>
          <w:szCs w:val="20"/>
        </w:rPr>
        <w:t>zadrzewień</w:t>
      </w:r>
      <w:proofErr w:type="spellEnd"/>
      <w:r w:rsidRPr="00546A07">
        <w:rPr>
          <w:rFonts w:ascii="Times New Roman" w:hAnsi="Times New Roman" w:cs="Times New Roman"/>
          <w:sz w:val="20"/>
          <w:szCs w:val="20"/>
        </w:rPr>
        <w:t>,</w:t>
      </w:r>
    </w:p>
    <w:p w:rsidR="00546A07" w:rsidRPr="00546A07" w:rsidRDefault="00546A07" w:rsidP="00546A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cmentarzy gminnych,</w:t>
      </w:r>
    </w:p>
    <w:p w:rsidR="00546A07" w:rsidRPr="00546A07" w:rsidRDefault="00546A07" w:rsidP="00546A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porządku publicznego i bezpieczeństwa obywateli oraz ochrony przeciwpożarowej i przeciwpowodziowej,</w:t>
      </w:r>
    </w:p>
    <w:p w:rsidR="00546A07" w:rsidRPr="00546A07" w:rsidRDefault="00546A07" w:rsidP="00546A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utrzymania gminnych obiektów i urządzeń użyteczności publicznej oraz obiektów administracyjnych,</w:t>
      </w:r>
    </w:p>
    <w:p w:rsidR="00546A07" w:rsidRPr="00546A07" w:rsidRDefault="00546A07" w:rsidP="00546A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polityki prorodzinnej, w tym zapewnienia kobietom w ciąży opieki socjalnej, medycznej i prawnej,</w:t>
      </w:r>
    </w:p>
    <w:p w:rsidR="00546A07" w:rsidRPr="00546A07" w:rsidRDefault="00546A07" w:rsidP="00546A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wspierania i upowszechniania idei samorządowej,</w:t>
      </w:r>
    </w:p>
    <w:p w:rsidR="00546A07" w:rsidRPr="00546A07" w:rsidRDefault="00546A07" w:rsidP="00546A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promocji gminy,</w:t>
      </w:r>
    </w:p>
    <w:p w:rsidR="00546A07" w:rsidRPr="00546A07" w:rsidRDefault="00546A07" w:rsidP="00546A07">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współpracy z organizacjami pozarządowymi, ze społecznościami lokalnymi i regionalnymi innych państw.</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 xml:space="preserve">Ustawy mogą nakładać na gminę obowiązek wykonywania zadań zleconych z zakresu administracji rządowej, a także z zakresu przygotowań i przeprowadzenia wyborów powszechnych oraz referendów. Zadania z zakresu </w:t>
      </w:r>
      <w:r w:rsidRPr="00546A07">
        <w:rPr>
          <w:rFonts w:ascii="Times New Roman" w:hAnsi="Times New Roman" w:cs="Times New Roman"/>
          <w:sz w:val="20"/>
          <w:szCs w:val="20"/>
        </w:rPr>
        <w:lastRenderedPageBreak/>
        <w:t>administracji rządowej gmina może wykonywać również na podstawie porozumienia z organami tej administracji. Gmina na wykonanie tych zadań otrzymuje środki finansowe.</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W zakresie wydatków bieżących na rok 2017 zaprognozowano ich obniżenie i niewielki wzrost od 2017 roku i latach następnych. W roku 2016 i 2017 przewiduje się dalszą  analizę ponoszonych kosztów, a tym samym ich ograniczenie.</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 xml:space="preserve">Wprowadzone ustawą z dnia 27 sierpnia 2009 roku o finansach publicznych relacje związane z obsługą długu wymuszają na gminach oszczędności w wydatkach bieżących przy jednoczesnych poszukiwaniu źródeł dochodów bieżących. </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 xml:space="preserve">Dotychczasowa analiza dynamiki obrotu na rynku nieruchomości na terenie miasta Sieradza, trendy i perspektywy rozwoju zawarte w Strategii Rozwoju Sieradza na lata 2010-2020, pozwalają stwierdzić, że niezbędne jest prowadzenie polityki gospodarczej, zmierzającej do zakupu nieruchomości na rzecz miasta. Aktywność w tym obszarze, pozwala na wzmocnienie działań związanych z budowaniem atrakcyjnej oferty inwestycyjnej Sieradza (jego promocji gospodarczej), co w przyszłości pozwoli na pozyskiwanie kolejnych inwestorów zewnętrznych (przykład inwestycji Jeronimo </w:t>
      </w:r>
      <w:proofErr w:type="spellStart"/>
      <w:r w:rsidRPr="00546A07">
        <w:rPr>
          <w:rFonts w:ascii="Times New Roman" w:hAnsi="Times New Roman" w:cs="Times New Roman"/>
          <w:sz w:val="20"/>
          <w:szCs w:val="20"/>
        </w:rPr>
        <w:t>Martins</w:t>
      </w:r>
      <w:proofErr w:type="spellEnd"/>
      <w:r w:rsidRPr="00546A07">
        <w:rPr>
          <w:rFonts w:ascii="Times New Roman" w:hAnsi="Times New Roman" w:cs="Times New Roman"/>
          <w:sz w:val="20"/>
          <w:szCs w:val="20"/>
        </w:rPr>
        <w:t xml:space="preserve"> Dystrybucja S.A. - budowa Centrum Logistycznego "Sieradz"). Posiadanie nieruchomości przez miasto - jako jedynego właściciela, pozwala na tworzenie konkurencyjnych warunków gospodarczych miasta, w stosunku do innych a co za tym idzie przyciągnięcia kapitału (inwestycji komercyjnych) do miasta i jednocześnie stworzenia nowych miejsc pracy.</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Występujące nadwyżki budżetowe przeznacza się na spłatę wcześniej zaciągniętych zobowiązań z tytułu emisji papierów wartościowych oraz zaciągniętych pożyczek i kredytów.</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546A07">
        <w:rPr>
          <w:rFonts w:ascii="Times New Roman" w:hAnsi="Times New Roman" w:cs="Times New Roman"/>
          <w:b/>
          <w:bCs/>
          <w:sz w:val="20"/>
          <w:szCs w:val="20"/>
        </w:rPr>
        <w:t>Informacje o zaciągniętych zobowiązaniach finansowych z tytułu kredytów i pożyczek</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 xml:space="preserve">Na podstawie art. 89 ust. 1 ustawy z dnia 27 sierpnia 2009 r. o finansach publicznych (Dz. U. 2013 poz. 885 z </w:t>
      </w:r>
      <w:proofErr w:type="spellStart"/>
      <w:r w:rsidRPr="00546A07">
        <w:rPr>
          <w:rFonts w:ascii="Times New Roman" w:hAnsi="Times New Roman" w:cs="Times New Roman"/>
          <w:sz w:val="20"/>
          <w:szCs w:val="20"/>
        </w:rPr>
        <w:t>późn</w:t>
      </w:r>
      <w:proofErr w:type="spellEnd"/>
      <w:r w:rsidRPr="00546A07">
        <w:rPr>
          <w:rFonts w:ascii="Times New Roman" w:hAnsi="Times New Roman" w:cs="Times New Roman"/>
          <w:sz w:val="20"/>
          <w:szCs w:val="20"/>
        </w:rPr>
        <w:t>. zm.), jednostki samorządu terytorialnego mogą zaciągać kredyty, pożyczki oraz emitować papiery wartościowe na:</w:t>
      </w:r>
    </w:p>
    <w:p w:rsidR="00546A07" w:rsidRPr="00546A07" w:rsidRDefault="00546A07" w:rsidP="00546A07">
      <w:pPr>
        <w:widowControl w:val="0"/>
        <w:numPr>
          <w:ilvl w:val="0"/>
          <w:numId w:val="9"/>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pokrycie występującego w ciągu roku przejściowego deficytu budżetu jednostki samorządu terytorialnego;</w:t>
      </w:r>
    </w:p>
    <w:p w:rsidR="00546A07" w:rsidRPr="00546A07" w:rsidRDefault="00546A07" w:rsidP="00546A07">
      <w:pPr>
        <w:widowControl w:val="0"/>
        <w:numPr>
          <w:ilvl w:val="0"/>
          <w:numId w:val="9"/>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finansowanie planowanego deficytu budżetu jednostki samorządu terytorialnego;</w:t>
      </w:r>
    </w:p>
    <w:p w:rsidR="00546A07" w:rsidRPr="00546A07" w:rsidRDefault="00546A07" w:rsidP="00546A07">
      <w:pPr>
        <w:widowControl w:val="0"/>
        <w:numPr>
          <w:ilvl w:val="0"/>
          <w:numId w:val="9"/>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spłatę wcześniej zaciągniętych zobowiązań z tytułu emisji papierów wartościowych oraz zaciągniętych pożyczek i kredytów.</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Finansowanie takie nie powinno dotyczyć wydatków stałych, związanych z wykonywaniem bieżących zadań samorządu.</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 xml:space="preserve">Na dzień 31 grudnia 2015 r. Miasto Sieradz było  stroną jednej umowy kredytowej, czterech umów pożyczek oraz  czterech  umów  emisji  obligacji,  których spłata przewidziana jest do roku 2021. W roku 2016 planowana jest emisja obligacji komunalnych na kwotę 5 000 000,00 zł, wykorzystanie wolnych środków z roku 2014  i 2015, a także spłata rat kapitałowych kredytów i pożyczek oraz wykup papierów wartościowych na kwotę 6 331 838,96 zł. </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shd w:val="clear" w:color="auto" w:fill="FFFFFF"/>
        </w:rPr>
      </w:pPr>
      <w:r w:rsidRPr="00546A07">
        <w:rPr>
          <w:rFonts w:ascii="Times New Roman" w:hAnsi="Times New Roman" w:cs="Times New Roman"/>
          <w:color w:val="000000"/>
          <w:sz w:val="20"/>
          <w:szCs w:val="20"/>
          <w:shd w:val="clear" w:color="auto" w:fill="FFFFFF"/>
        </w:rPr>
        <w:t>Zadłużenie na dzień 31.12.2015  roku wynosi 32 230 819,92 zł, co w stosunku do dochodów stanowić 24,39 % .</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color w:val="000000"/>
          <w:sz w:val="20"/>
          <w:szCs w:val="20"/>
          <w:shd w:val="clear" w:color="auto" w:fill="FFFFFF"/>
        </w:rPr>
        <w:t>Od początku roku 2014 obowiązujące dotychczas limity poziomu zadłużenia oraz poziomu kosztów obsługi długu zostały zastąpione indywidualnymi wskaźnikami spłaty zadłużenia, które uwzględniają zdolność ekonomiczną miasta do spłaty zobowiązań. Zaplanowane wielkości sprawiają, iż wskaźniki nie zostały przekroczone.</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 xml:space="preserve">W związku z realizacja projektu współfinansowanego z Funduszu Spójności pn. System wodociągowy i kanalizacyjny w Sieradzu o roku 2008 dokonano poręczenia pożyczki zaciągniętej przez Miejskie Przedsiębiorstwo Wodociągów i Kanalizacji </w:t>
      </w:r>
      <w:proofErr w:type="spellStart"/>
      <w:r w:rsidRPr="00546A07">
        <w:rPr>
          <w:rFonts w:ascii="Times New Roman" w:hAnsi="Times New Roman" w:cs="Times New Roman"/>
          <w:sz w:val="20"/>
          <w:szCs w:val="20"/>
        </w:rPr>
        <w:t>Sp</w:t>
      </w:r>
      <w:proofErr w:type="spellEnd"/>
      <w:r w:rsidRPr="00546A07">
        <w:rPr>
          <w:rFonts w:ascii="Times New Roman" w:hAnsi="Times New Roman" w:cs="Times New Roman"/>
          <w:sz w:val="20"/>
          <w:szCs w:val="20"/>
        </w:rPr>
        <w:t xml:space="preserve"> z o.o. w Sieradzu w Wojewódzkim Funduszu Ochrony Środowiska i Gospodarki Wodnej w Łodzi na dofinansowanie w/w zadania. Łączna kwota poręczenia 18 713 839,22 zł i dotyczy lat 2011-2026r. W poszczególnych latach przedstawia się następująco:</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tbl>
      <w:tblPr>
        <w:tblW w:w="0" w:type="auto"/>
        <w:tblInd w:w="250" w:type="dxa"/>
        <w:tblLayout w:type="fixed"/>
        <w:tblLook w:val="0000" w:firstRow="0" w:lastRow="0" w:firstColumn="0" w:lastColumn="0" w:noHBand="0" w:noVBand="0"/>
      </w:tblPr>
      <w:tblGrid>
        <w:gridCol w:w="508"/>
        <w:gridCol w:w="1540"/>
        <w:gridCol w:w="2205"/>
        <w:gridCol w:w="15"/>
      </w:tblGrid>
      <w:tr w:rsidR="00546A07" w:rsidRPr="00546A07">
        <w:tc>
          <w:tcPr>
            <w:tcW w:w="508" w:type="dxa"/>
            <w:tcBorders>
              <w:top w:val="single" w:sz="4" w:space="0" w:color="auto"/>
              <w:left w:val="single" w:sz="4" w:space="0" w:color="auto"/>
              <w:bottom w:val="single" w:sz="4" w:space="0" w:color="auto"/>
              <w:right w:val="single" w:sz="4" w:space="0" w:color="auto"/>
            </w:tcBorders>
            <w:vAlign w:val="center"/>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sz w:val="20"/>
                <w:szCs w:val="20"/>
              </w:rPr>
            </w:pPr>
            <w:r w:rsidRPr="00546A07">
              <w:rPr>
                <w:rFonts w:ascii="Times New Roman" w:hAnsi="Times New Roman" w:cs="Times New Roman"/>
                <w:sz w:val="20"/>
                <w:szCs w:val="20"/>
              </w:rPr>
              <w:t>Lp.</w:t>
            </w:r>
          </w:p>
        </w:tc>
        <w:tc>
          <w:tcPr>
            <w:tcW w:w="1540" w:type="dxa"/>
            <w:tcBorders>
              <w:top w:val="single" w:sz="4" w:space="0" w:color="auto"/>
              <w:left w:val="single" w:sz="4" w:space="0" w:color="auto"/>
              <w:bottom w:val="single" w:sz="4" w:space="0" w:color="auto"/>
              <w:right w:val="single" w:sz="4" w:space="0" w:color="auto"/>
            </w:tcBorders>
            <w:vAlign w:val="center"/>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0"/>
                <w:szCs w:val="20"/>
              </w:rPr>
            </w:pPr>
            <w:r w:rsidRPr="00546A07">
              <w:rPr>
                <w:rFonts w:ascii="Times New Roman" w:hAnsi="Times New Roman" w:cs="Times New Roman"/>
                <w:sz w:val="20"/>
                <w:szCs w:val="20"/>
              </w:rPr>
              <w:t>Rok budżetowy</w:t>
            </w:r>
          </w:p>
        </w:tc>
        <w:tc>
          <w:tcPr>
            <w:tcW w:w="2220" w:type="dxa"/>
            <w:gridSpan w:val="2"/>
            <w:tcBorders>
              <w:top w:val="single" w:sz="4" w:space="0" w:color="auto"/>
              <w:left w:val="single" w:sz="4" w:space="0" w:color="auto"/>
              <w:bottom w:val="single" w:sz="4" w:space="0" w:color="auto"/>
              <w:right w:val="single" w:sz="4" w:space="0" w:color="auto"/>
            </w:tcBorders>
            <w:vAlign w:val="center"/>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0"/>
                <w:szCs w:val="20"/>
              </w:rPr>
            </w:pPr>
            <w:r w:rsidRPr="00546A07">
              <w:rPr>
                <w:rFonts w:ascii="Times New Roman" w:hAnsi="Times New Roman" w:cs="Times New Roman"/>
                <w:sz w:val="20"/>
                <w:szCs w:val="20"/>
              </w:rPr>
              <w:t>Wysokość poręczenia w roku (w  zł)</w:t>
            </w:r>
          </w:p>
        </w:tc>
      </w:tr>
      <w:tr w:rsidR="00546A07" w:rsidRPr="00546A07">
        <w:tc>
          <w:tcPr>
            <w:tcW w:w="508" w:type="dxa"/>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46A07">
              <w:rPr>
                <w:rFonts w:ascii="Times New Roman" w:hAnsi="Times New Roman" w:cs="Times New Roman"/>
                <w:sz w:val="20"/>
                <w:szCs w:val="20"/>
              </w:rPr>
              <w:t>1.</w:t>
            </w:r>
          </w:p>
        </w:tc>
        <w:tc>
          <w:tcPr>
            <w:tcW w:w="1540" w:type="dxa"/>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46A07">
              <w:rPr>
                <w:rFonts w:ascii="Times New Roman" w:hAnsi="Times New Roman" w:cs="Times New Roman"/>
                <w:sz w:val="20"/>
                <w:szCs w:val="20"/>
              </w:rPr>
              <w:t>2011</w:t>
            </w:r>
          </w:p>
        </w:tc>
        <w:tc>
          <w:tcPr>
            <w:tcW w:w="2220" w:type="dxa"/>
            <w:gridSpan w:val="2"/>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546A07">
              <w:rPr>
                <w:rFonts w:ascii="Times New Roman" w:hAnsi="Times New Roman" w:cs="Times New Roman"/>
                <w:sz w:val="20"/>
                <w:szCs w:val="20"/>
              </w:rPr>
              <w:t>623 794,62</w:t>
            </w:r>
          </w:p>
        </w:tc>
      </w:tr>
      <w:tr w:rsidR="00546A07" w:rsidRPr="00546A07">
        <w:tc>
          <w:tcPr>
            <w:tcW w:w="508" w:type="dxa"/>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46A07">
              <w:rPr>
                <w:rFonts w:ascii="Times New Roman" w:hAnsi="Times New Roman" w:cs="Times New Roman"/>
                <w:sz w:val="20"/>
                <w:szCs w:val="20"/>
              </w:rPr>
              <w:t>2.</w:t>
            </w:r>
          </w:p>
        </w:tc>
        <w:tc>
          <w:tcPr>
            <w:tcW w:w="1540" w:type="dxa"/>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46A07">
              <w:rPr>
                <w:rFonts w:ascii="Times New Roman" w:hAnsi="Times New Roman" w:cs="Times New Roman"/>
                <w:sz w:val="20"/>
                <w:szCs w:val="20"/>
              </w:rPr>
              <w:t>2012</w:t>
            </w:r>
          </w:p>
        </w:tc>
        <w:tc>
          <w:tcPr>
            <w:tcW w:w="2220" w:type="dxa"/>
            <w:gridSpan w:val="2"/>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546A07">
              <w:rPr>
                <w:rFonts w:ascii="Times New Roman" w:hAnsi="Times New Roman" w:cs="Times New Roman"/>
                <w:sz w:val="20"/>
                <w:szCs w:val="20"/>
              </w:rPr>
              <w:t>1 247 589,24</w:t>
            </w:r>
          </w:p>
        </w:tc>
      </w:tr>
      <w:tr w:rsidR="00546A07" w:rsidRPr="00546A07">
        <w:tc>
          <w:tcPr>
            <w:tcW w:w="508" w:type="dxa"/>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46A07">
              <w:rPr>
                <w:rFonts w:ascii="Times New Roman" w:hAnsi="Times New Roman" w:cs="Times New Roman"/>
                <w:sz w:val="20"/>
                <w:szCs w:val="20"/>
              </w:rPr>
              <w:t>3,</w:t>
            </w:r>
          </w:p>
        </w:tc>
        <w:tc>
          <w:tcPr>
            <w:tcW w:w="1540" w:type="dxa"/>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46A07">
              <w:rPr>
                <w:rFonts w:ascii="Times New Roman" w:hAnsi="Times New Roman" w:cs="Times New Roman"/>
                <w:sz w:val="20"/>
                <w:szCs w:val="20"/>
              </w:rPr>
              <w:t>2013</w:t>
            </w:r>
          </w:p>
        </w:tc>
        <w:tc>
          <w:tcPr>
            <w:tcW w:w="2220" w:type="dxa"/>
            <w:gridSpan w:val="2"/>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546A07">
              <w:rPr>
                <w:rFonts w:ascii="Times New Roman" w:hAnsi="Times New Roman" w:cs="Times New Roman"/>
                <w:sz w:val="20"/>
                <w:szCs w:val="20"/>
              </w:rPr>
              <w:t>1 247 589,24</w:t>
            </w:r>
          </w:p>
        </w:tc>
      </w:tr>
      <w:tr w:rsidR="00546A07" w:rsidRPr="00546A07">
        <w:tc>
          <w:tcPr>
            <w:tcW w:w="508" w:type="dxa"/>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46A07">
              <w:rPr>
                <w:rFonts w:ascii="Times New Roman" w:hAnsi="Times New Roman" w:cs="Times New Roman"/>
                <w:sz w:val="20"/>
                <w:szCs w:val="20"/>
              </w:rPr>
              <w:t>4.</w:t>
            </w:r>
          </w:p>
        </w:tc>
        <w:tc>
          <w:tcPr>
            <w:tcW w:w="1540" w:type="dxa"/>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46A07">
              <w:rPr>
                <w:rFonts w:ascii="Times New Roman" w:hAnsi="Times New Roman" w:cs="Times New Roman"/>
                <w:sz w:val="20"/>
                <w:szCs w:val="20"/>
              </w:rPr>
              <w:t>2014</w:t>
            </w:r>
          </w:p>
        </w:tc>
        <w:tc>
          <w:tcPr>
            <w:tcW w:w="2220" w:type="dxa"/>
            <w:gridSpan w:val="2"/>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546A07">
              <w:rPr>
                <w:rFonts w:ascii="Times New Roman" w:hAnsi="Times New Roman" w:cs="Times New Roman"/>
                <w:sz w:val="20"/>
                <w:szCs w:val="20"/>
              </w:rPr>
              <w:t>1 247 589,24</w:t>
            </w:r>
          </w:p>
        </w:tc>
      </w:tr>
      <w:tr w:rsidR="00546A07" w:rsidRPr="00546A07">
        <w:tc>
          <w:tcPr>
            <w:tcW w:w="508" w:type="dxa"/>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46A07">
              <w:rPr>
                <w:rFonts w:ascii="Times New Roman" w:hAnsi="Times New Roman" w:cs="Times New Roman"/>
                <w:sz w:val="20"/>
                <w:szCs w:val="20"/>
              </w:rPr>
              <w:t>5.</w:t>
            </w:r>
          </w:p>
        </w:tc>
        <w:tc>
          <w:tcPr>
            <w:tcW w:w="1540" w:type="dxa"/>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46A07">
              <w:rPr>
                <w:rFonts w:ascii="Times New Roman" w:hAnsi="Times New Roman" w:cs="Times New Roman"/>
                <w:sz w:val="20"/>
                <w:szCs w:val="20"/>
              </w:rPr>
              <w:t>2015</w:t>
            </w:r>
          </w:p>
        </w:tc>
        <w:tc>
          <w:tcPr>
            <w:tcW w:w="2220" w:type="dxa"/>
            <w:gridSpan w:val="2"/>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546A07">
              <w:rPr>
                <w:rFonts w:ascii="Times New Roman" w:hAnsi="Times New Roman" w:cs="Times New Roman"/>
                <w:sz w:val="20"/>
                <w:szCs w:val="20"/>
              </w:rPr>
              <w:t>1 247 589,24</w:t>
            </w:r>
          </w:p>
        </w:tc>
      </w:tr>
      <w:tr w:rsidR="00546A07" w:rsidRPr="00546A07">
        <w:tc>
          <w:tcPr>
            <w:tcW w:w="508" w:type="dxa"/>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46A07">
              <w:rPr>
                <w:rFonts w:ascii="Times New Roman" w:hAnsi="Times New Roman" w:cs="Times New Roman"/>
                <w:sz w:val="20"/>
                <w:szCs w:val="20"/>
              </w:rPr>
              <w:t>6.</w:t>
            </w:r>
          </w:p>
        </w:tc>
        <w:tc>
          <w:tcPr>
            <w:tcW w:w="1540" w:type="dxa"/>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46A07">
              <w:rPr>
                <w:rFonts w:ascii="Times New Roman" w:hAnsi="Times New Roman" w:cs="Times New Roman"/>
                <w:sz w:val="20"/>
                <w:szCs w:val="20"/>
              </w:rPr>
              <w:t>2016</w:t>
            </w:r>
          </w:p>
        </w:tc>
        <w:tc>
          <w:tcPr>
            <w:tcW w:w="2220" w:type="dxa"/>
            <w:gridSpan w:val="2"/>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546A07">
              <w:rPr>
                <w:rFonts w:ascii="Times New Roman" w:hAnsi="Times New Roman" w:cs="Times New Roman"/>
                <w:sz w:val="20"/>
                <w:szCs w:val="20"/>
              </w:rPr>
              <w:t>1 247 589,24</w:t>
            </w:r>
          </w:p>
        </w:tc>
      </w:tr>
      <w:tr w:rsidR="00546A07" w:rsidRPr="00546A07">
        <w:tc>
          <w:tcPr>
            <w:tcW w:w="508" w:type="dxa"/>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46A07">
              <w:rPr>
                <w:rFonts w:ascii="Times New Roman" w:hAnsi="Times New Roman" w:cs="Times New Roman"/>
                <w:sz w:val="20"/>
                <w:szCs w:val="20"/>
              </w:rPr>
              <w:t>7.</w:t>
            </w:r>
          </w:p>
        </w:tc>
        <w:tc>
          <w:tcPr>
            <w:tcW w:w="1540" w:type="dxa"/>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46A07">
              <w:rPr>
                <w:rFonts w:ascii="Times New Roman" w:hAnsi="Times New Roman" w:cs="Times New Roman"/>
                <w:sz w:val="20"/>
                <w:szCs w:val="20"/>
              </w:rPr>
              <w:t>2017</w:t>
            </w:r>
          </w:p>
        </w:tc>
        <w:tc>
          <w:tcPr>
            <w:tcW w:w="2220" w:type="dxa"/>
            <w:gridSpan w:val="2"/>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546A07">
              <w:rPr>
                <w:rFonts w:ascii="Times New Roman" w:hAnsi="Times New Roman" w:cs="Times New Roman"/>
                <w:sz w:val="20"/>
                <w:szCs w:val="20"/>
              </w:rPr>
              <w:t>1 247 589,24</w:t>
            </w:r>
          </w:p>
        </w:tc>
      </w:tr>
      <w:tr w:rsidR="00546A07" w:rsidRPr="00546A07">
        <w:tc>
          <w:tcPr>
            <w:tcW w:w="508" w:type="dxa"/>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46A07">
              <w:rPr>
                <w:rFonts w:ascii="Times New Roman" w:hAnsi="Times New Roman" w:cs="Times New Roman"/>
                <w:sz w:val="20"/>
                <w:szCs w:val="20"/>
              </w:rPr>
              <w:t>8.</w:t>
            </w:r>
          </w:p>
        </w:tc>
        <w:tc>
          <w:tcPr>
            <w:tcW w:w="1540" w:type="dxa"/>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46A07">
              <w:rPr>
                <w:rFonts w:ascii="Times New Roman" w:hAnsi="Times New Roman" w:cs="Times New Roman"/>
                <w:sz w:val="20"/>
                <w:szCs w:val="20"/>
              </w:rPr>
              <w:t>2018</w:t>
            </w:r>
          </w:p>
        </w:tc>
        <w:tc>
          <w:tcPr>
            <w:tcW w:w="2220" w:type="dxa"/>
            <w:gridSpan w:val="2"/>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546A07">
              <w:rPr>
                <w:rFonts w:ascii="Times New Roman" w:hAnsi="Times New Roman" w:cs="Times New Roman"/>
                <w:sz w:val="20"/>
                <w:szCs w:val="20"/>
              </w:rPr>
              <w:t>1 247 589,24</w:t>
            </w:r>
          </w:p>
        </w:tc>
      </w:tr>
      <w:tr w:rsidR="00546A07" w:rsidRPr="00546A07">
        <w:tc>
          <w:tcPr>
            <w:tcW w:w="508" w:type="dxa"/>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46A07">
              <w:rPr>
                <w:rFonts w:ascii="Times New Roman" w:hAnsi="Times New Roman" w:cs="Times New Roman"/>
                <w:sz w:val="20"/>
                <w:szCs w:val="20"/>
              </w:rPr>
              <w:t>9.</w:t>
            </w:r>
          </w:p>
        </w:tc>
        <w:tc>
          <w:tcPr>
            <w:tcW w:w="1540" w:type="dxa"/>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46A07">
              <w:rPr>
                <w:rFonts w:ascii="Times New Roman" w:hAnsi="Times New Roman" w:cs="Times New Roman"/>
                <w:sz w:val="20"/>
                <w:szCs w:val="20"/>
              </w:rPr>
              <w:t>2019</w:t>
            </w:r>
          </w:p>
        </w:tc>
        <w:tc>
          <w:tcPr>
            <w:tcW w:w="2220" w:type="dxa"/>
            <w:gridSpan w:val="2"/>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546A07">
              <w:rPr>
                <w:rFonts w:ascii="Times New Roman" w:hAnsi="Times New Roman" w:cs="Times New Roman"/>
                <w:sz w:val="20"/>
                <w:szCs w:val="20"/>
              </w:rPr>
              <w:t>1 247 589,24</w:t>
            </w:r>
          </w:p>
        </w:tc>
      </w:tr>
      <w:tr w:rsidR="00546A07" w:rsidRPr="00546A07">
        <w:tc>
          <w:tcPr>
            <w:tcW w:w="508" w:type="dxa"/>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46A07">
              <w:rPr>
                <w:rFonts w:ascii="Times New Roman" w:hAnsi="Times New Roman" w:cs="Times New Roman"/>
                <w:sz w:val="20"/>
                <w:szCs w:val="20"/>
              </w:rPr>
              <w:lastRenderedPageBreak/>
              <w:t>10.</w:t>
            </w:r>
          </w:p>
        </w:tc>
        <w:tc>
          <w:tcPr>
            <w:tcW w:w="1540" w:type="dxa"/>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46A07">
              <w:rPr>
                <w:rFonts w:ascii="Times New Roman" w:hAnsi="Times New Roman" w:cs="Times New Roman"/>
                <w:sz w:val="20"/>
                <w:szCs w:val="20"/>
              </w:rPr>
              <w:t>2020</w:t>
            </w:r>
          </w:p>
        </w:tc>
        <w:tc>
          <w:tcPr>
            <w:tcW w:w="2220" w:type="dxa"/>
            <w:gridSpan w:val="2"/>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546A07">
              <w:rPr>
                <w:rFonts w:ascii="Times New Roman" w:hAnsi="Times New Roman" w:cs="Times New Roman"/>
                <w:sz w:val="20"/>
                <w:szCs w:val="20"/>
              </w:rPr>
              <w:t>1 247 589,24</w:t>
            </w:r>
          </w:p>
        </w:tc>
      </w:tr>
      <w:tr w:rsidR="00546A07" w:rsidRPr="00546A07">
        <w:tc>
          <w:tcPr>
            <w:tcW w:w="508" w:type="dxa"/>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46A07">
              <w:rPr>
                <w:rFonts w:ascii="Times New Roman" w:hAnsi="Times New Roman" w:cs="Times New Roman"/>
                <w:sz w:val="20"/>
                <w:szCs w:val="20"/>
              </w:rPr>
              <w:t>11.</w:t>
            </w:r>
          </w:p>
        </w:tc>
        <w:tc>
          <w:tcPr>
            <w:tcW w:w="1540" w:type="dxa"/>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46A07">
              <w:rPr>
                <w:rFonts w:ascii="Times New Roman" w:hAnsi="Times New Roman" w:cs="Times New Roman"/>
                <w:sz w:val="20"/>
                <w:szCs w:val="20"/>
              </w:rPr>
              <w:t>2021</w:t>
            </w:r>
          </w:p>
        </w:tc>
        <w:tc>
          <w:tcPr>
            <w:tcW w:w="2220" w:type="dxa"/>
            <w:gridSpan w:val="2"/>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546A07">
              <w:rPr>
                <w:rFonts w:ascii="Times New Roman" w:hAnsi="Times New Roman" w:cs="Times New Roman"/>
                <w:sz w:val="20"/>
                <w:szCs w:val="20"/>
              </w:rPr>
              <w:t>1 247 589,24</w:t>
            </w:r>
          </w:p>
        </w:tc>
      </w:tr>
      <w:tr w:rsidR="00546A07" w:rsidRPr="00546A07">
        <w:tc>
          <w:tcPr>
            <w:tcW w:w="508" w:type="dxa"/>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46A07">
              <w:rPr>
                <w:rFonts w:ascii="Times New Roman" w:hAnsi="Times New Roman" w:cs="Times New Roman"/>
                <w:sz w:val="20"/>
                <w:szCs w:val="20"/>
              </w:rPr>
              <w:t>12.</w:t>
            </w:r>
          </w:p>
        </w:tc>
        <w:tc>
          <w:tcPr>
            <w:tcW w:w="1540" w:type="dxa"/>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46A07">
              <w:rPr>
                <w:rFonts w:ascii="Times New Roman" w:hAnsi="Times New Roman" w:cs="Times New Roman"/>
                <w:sz w:val="20"/>
                <w:szCs w:val="20"/>
              </w:rPr>
              <w:t>2022</w:t>
            </w:r>
          </w:p>
        </w:tc>
        <w:tc>
          <w:tcPr>
            <w:tcW w:w="2220" w:type="dxa"/>
            <w:gridSpan w:val="2"/>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546A07">
              <w:rPr>
                <w:rFonts w:ascii="Times New Roman" w:hAnsi="Times New Roman" w:cs="Times New Roman"/>
                <w:sz w:val="20"/>
                <w:szCs w:val="20"/>
              </w:rPr>
              <w:t>1 247 589,24</w:t>
            </w:r>
          </w:p>
        </w:tc>
      </w:tr>
      <w:tr w:rsidR="00546A07" w:rsidRPr="00546A07">
        <w:tc>
          <w:tcPr>
            <w:tcW w:w="508" w:type="dxa"/>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46A07">
              <w:rPr>
                <w:rFonts w:ascii="Times New Roman" w:hAnsi="Times New Roman" w:cs="Times New Roman"/>
                <w:sz w:val="20"/>
                <w:szCs w:val="20"/>
              </w:rPr>
              <w:t>13.</w:t>
            </w:r>
          </w:p>
        </w:tc>
        <w:tc>
          <w:tcPr>
            <w:tcW w:w="1540" w:type="dxa"/>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46A07">
              <w:rPr>
                <w:rFonts w:ascii="Times New Roman" w:hAnsi="Times New Roman" w:cs="Times New Roman"/>
                <w:sz w:val="20"/>
                <w:szCs w:val="20"/>
              </w:rPr>
              <w:t>2023</w:t>
            </w:r>
          </w:p>
        </w:tc>
        <w:tc>
          <w:tcPr>
            <w:tcW w:w="2220" w:type="dxa"/>
            <w:gridSpan w:val="2"/>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546A07">
              <w:rPr>
                <w:rFonts w:ascii="Times New Roman" w:hAnsi="Times New Roman" w:cs="Times New Roman"/>
                <w:sz w:val="20"/>
                <w:szCs w:val="20"/>
              </w:rPr>
              <w:t>1 247 589,24</w:t>
            </w:r>
          </w:p>
        </w:tc>
      </w:tr>
      <w:tr w:rsidR="00546A07" w:rsidRPr="00546A07">
        <w:tc>
          <w:tcPr>
            <w:tcW w:w="508" w:type="dxa"/>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46A07">
              <w:rPr>
                <w:rFonts w:ascii="Times New Roman" w:hAnsi="Times New Roman" w:cs="Times New Roman"/>
                <w:sz w:val="20"/>
                <w:szCs w:val="20"/>
              </w:rPr>
              <w:t>14.</w:t>
            </w:r>
          </w:p>
        </w:tc>
        <w:tc>
          <w:tcPr>
            <w:tcW w:w="1540" w:type="dxa"/>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46A07">
              <w:rPr>
                <w:rFonts w:ascii="Times New Roman" w:hAnsi="Times New Roman" w:cs="Times New Roman"/>
                <w:sz w:val="20"/>
                <w:szCs w:val="20"/>
              </w:rPr>
              <w:t>2024</w:t>
            </w:r>
          </w:p>
        </w:tc>
        <w:tc>
          <w:tcPr>
            <w:tcW w:w="2220" w:type="dxa"/>
            <w:gridSpan w:val="2"/>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546A07">
              <w:rPr>
                <w:rFonts w:ascii="Times New Roman" w:hAnsi="Times New Roman" w:cs="Times New Roman"/>
                <w:sz w:val="20"/>
                <w:szCs w:val="20"/>
              </w:rPr>
              <w:t>1 247 589,24</w:t>
            </w:r>
          </w:p>
        </w:tc>
      </w:tr>
      <w:tr w:rsidR="00546A07" w:rsidRPr="00546A07">
        <w:tc>
          <w:tcPr>
            <w:tcW w:w="508" w:type="dxa"/>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46A07">
              <w:rPr>
                <w:rFonts w:ascii="Times New Roman" w:hAnsi="Times New Roman" w:cs="Times New Roman"/>
                <w:sz w:val="20"/>
                <w:szCs w:val="20"/>
              </w:rPr>
              <w:t>15.</w:t>
            </w:r>
          </w:p>
        </w:tc>
        <w:tc>
          <w:tcPr>
            <w:tcW w:w="1540" w:type="dxa"/>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46A07">
              <w:rPr>
                <w:rFonts w:ascii="Times New Roman" w:hAnsi="Times New Roman" w:cs="Times New Roman"/>
                <w:sz w:val="20"/>
                <w:szCs w:val="20"/>
              </w:rPr>
              <w:t>2025</w:t>
            </w:r>
          </w:p>
        </w:tc>
        <w:tc>
          <w:tcPr>
            <w:tcW w:w="2220" w:type="dxa"/>
            <w:gridSpan w:val="2"/>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546A07">
              <w:rPr>
                <w:rFonts w:ascii="Times New Roman" w:hAnsi="Times New Roman" w:cs="Times New Roman"/>
                <w:sz w:val="20"/>
                <w:szCs w:val="20"/>
              </w:rPr>
              <w:t>1 247 589,24</w:t>
            </w:r>
          </w:p>
        </w:tc>
      </w:tr>
      <w:tr w:rsidR="00546A07" w:rsidRPr="00546A07">
        <w:tc>
          <w:tcPr>
            <w:tcW w:w="508" w:type="dxa"/>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46A07">
              <w:rPr>
                <w:rFonts w:ascii="Times New Roman" w:hAnsi="Times New Roman" w:cs="Times New Roman"/>
                <w:sz w:val="20"/>
                <w:szCs w:val="20"/>
              </w:rPr>
              <w:t>16.</w:t>
            </w:r>
          </w:p>
        </w:tc>
        <w:tc>
          <w:tcPr>
            <w:tcW w:w="1540" w:type="dxa"/>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46A07">
              <w:rPr>
                <w:rFonts w:ascii="Times New Roman" w:hAnsi="Times New Roman" w:cs="Times New Roman"/>
                <w:sz w:val="20"/>
                <w:szCs w:val="20"/>
              </w:rPr>
              <w:t>2026</w:t>
            </w:r>
          </w:p>
        </w:tc>
        <w:tc>
          <w:tcPr>
            <w:tcW w:w="2220" w:type="dxa"/>
            <w:gridSpan w:val="2"/>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546A07">
              <w:rPr>
                <w:rFonts w:ascii="Times New Roman" w:hAnsi="Times New Roman" w:cs="Times New Roman"/>
                <w:sz w:val="20"/>
                <w:szCs w:val="20"/>
              </w:rPr>
              <w:t>623 795,24</w:t>
            </w:r>
          </w:p>
        </w:tc>
      </w:tr>
      <w:tr w:rsidR="00546A07" w:rsidRPr="00546A07">
        <w:trPr>
          <w:gridAfter w:val="1"/>
        </w:trPr>
        <w:tc>
          <w:tcPr>
            <w:tcW w:w="2048" w:type="dxa"/>
            <w:gridSpan w:val="2"/>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546A07">
              <w:rPr>
                <w:rFonts w:ascii="Times New Roman" w:hAnsi="Times New Roman" w:cs="Times New Roman"/>
                <w:sz w:val="20"/>
                <w:szCs w:val="20"/>
              </w:rPr>
              <w:t>Razem</w:t>
            </w:r>
          </w:p>
        </w:tc>
        <w:tc>
          <w:tcPr>
            <w:tcW w:w="2205" w:type="dxa"/>
            <w:tcBorders>
              <w:top w:val="single" w:sz="4" w:space="0" w:color="auto"/>
              <w:left w:val="single" w:sz="4" w:space="0" w:color="auto"/>
              <w:bottom w:val="single" w:sz="4" w:space="0" w:color="auto"/>
              <w:right w:val="single" w:sz="4" w:space="0" w:color="auto"/>
            </w:tcBorders>
          </w:tcPr>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546A07">
              <w:rPr>
                <w:rFonts w:ascii="Times New Roman" w:hAnsi="Times New Roman" w:cs="Times New Roman"/>
                <w:sz w:val="20"/>
                <w:szCs w:val="20"/>
              </w:rPr>
              <w:t>18 713 839,22</w:t>
            </w:r>
          </w:p>
        </w:tc>
      </w:tr>
    </w:tbl>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 xml:space="preserve">Pożyczka spłacana jest na bieżąco. </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jc w:val="both"/>
        <w:rPr>
          <w:rFonts w:ascii="Times New Roman" w:hAnsi="Times New Roman" w:cs="Times New Roman"/>
          <w:sz w:val="20"/>
          <w:szCs w:val="20"/>
        </w:rPr>
      </w:pPr>
      <w:r w:rsidRPr="00546A07">
        <w:rPr>
          <w:rFonts w:ascii="Times New Roman" w:hAnsi="Times New Roman" w:cs="Times New Roman"/>
          <w:sz w:val="20"/>
          <w:szCs w:val="20"/>
        </w:rPr>
        <w:t xml:space="preserve">Wydatki z tytułu niewymagalnych poręczeń i gwarancji wykraczające poza okres na który została opracowania wieloletnia prognoza finansowa wynoszą 5 614 152,20 zł </w:t>
      </w:r>
    </w:p>
    <w:p w:rsidR="00546A07" w:rsidRPr="00546A07" w:rsidRDefault="00546A07" w:rsidP="00546A0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sz w:val="20"/>
          <w:szCs w:val="20"/>
        </w:rPr>
      </w:pPr>
    </w:p>
    <w:p w:rsidR="00061C48" w:rsidRDefault="00061C48">
      <w:bookmarkStart w:id="0" w:name="_GoBack"/>
      <w:bookmarkEnd w:id="0"/>
    </w:p>
    <w:sectPr w:rsidR="00061C48" w:rsidSect="005314ED">
      <w:pgSz w:w="11906" w:h="16838"/>
      <w:pgMar w:top="1417" w:right="1417" w:bottom="1417" w:left="1417" w:header="720" w:footer="720"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ind w:left="360" w:hanging="360"/>
      </w:pPr>
      <w:rPr>
        <w:rFonts w:ascii="Symbol" w:hAnsi="Symbol" w:cs="Symbol" w:hint="default"/>
        <w:b w:val="0"/>
        <w:bCs w:val="0"/>
        <w:i w:val="0"/>
        <w:iCs w:val="0"/>
        <w:strike w:val="0"/>
        <w:color w:val="auto"/>
        <w:sz w:val="20"/>
        <w:szCs w:val="20"/>
        <w:u w:val="none"/>
      </w:rPr>
    </w:lvl>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abstractNum>
  <w:abstractNum w:abstractNumId="1">
    <w:nsid w:val="00000002"/>
    <w:multiLevelType w:val="multilevel"/>
    <w:tmpl w:val="00000002"/>
    <w:lvl w:ilvl="0">
      <w:start w:val="1"/>
      <w:numFmt w:val="decimal"/>
      <w:lvlText w:val="%1."/>
      <w:lvlJc w:val="left"/>
      <w:pPr>
        <w:ind w:left="360" w:hanging="360"/>
      </w:pPr>
      <w:rPr>
        <w:rFonts w:ascii="Times New Roman" w:hAnsi="Times New Roman" w:cs="Times New Roman"/>
        <w:b w:val="0"/>
        <w:bCs w:val="0"/>
        <w:i w:val="0"/>
        <w:iCs w:val="0"/>
        <w:strike w:val="0"/>
        <w:color w:val="auto"/>
        <w:sz w:val="20"/>
        <w:szCs w:val="20"/>
        <w:u w:val="none"/>
      </w:rPr>
    </w:lvl>
    <w:lvl w:ilvl="1">
      <w:start w:val="1"/>
      <w:numFmt w:val="decimal"/>
      <w:lvlText w:val="%2."/>
      <w:lvlJc w:val="left"/>
      <w:pPr>
        <w:ind w:left="720" w:hanging="360"/>
      </w:pPr>
      <w:rPr>
        <w:rFonts w:ascii="Times New Roman" w:hAnsi="Times New Roman" w:cs="Times New Roman"/>
        <w:b w:val="0"/>
        <w:bCs w:val="0"/>
        <w:i w:val="0"/>
        <w:iCs w:val="0"/>
        <w:strike w:val="0"/>
        <w:color w:val="auto"/>
        <w:sz w:val="20"/>
        <w:szCs w:val="20"/>
        <w:u w:val="none"/>
      </w:rPr>
    </w:lvl>
    <w:lvl w:ilvl="2">
      <w:start w:val="1"/>
      <w:numFmt w:val="decimal"/>
      <w:lvlText w:val="%3."/>
      <w:lvlJc w:val="left"/>
      <w:pPr>
        <w:ind w:left="1080" w:hanging="360"/>
      </w:pPr>
      <w:rPr>
        <w:rFonts w:ascii="Times New Roman" w:hAnsi="Times New Roman" w:cs="Times New Roman"/>
        <w:b w:val="0"/>
        <w:bCs w:val="0"/>
        <w:i w:val="0"/>
        <w:iCs w:val="0"/>
        <w:strike w:val="0"/>
        <w:color w:val="auto"/>
        <w:sz w:val="20"/>
        <w:szCs w:val="20"/>
        <w:u w:val="none"/>
      </w:rPr>
    </w:lvl>
    <w:lvl w:ilvl="3">
      <w:start w:val="1"/>
      <w:numFmt w:val="decimal"/>
      <w:lvlText w:val="%4."/>
      <w:lvlJc w:val="left"/>
      <w:pPr>
        <w:ind w:left="1440" w:hanging="360"/>
      </w:pPr>
      <w:rPr>
        <w:rFonts w:ascii="Times New Roman" w:hAnsi="Times New Roman" w:cs="Times New Roman"/>
        <w:b w:val="0"/>
        <w:bCs w:val="0"/>
        <w:i w:val="0"/>
        <w:iCs w:val="0"/>
        <w:strike w:val="0"/>
        <w:color w:val="auto"/>
        <w:sz w:val="20"/>
        <w:szCs w:val="20"/>
        <w:u w:val="none"/>
      </w:rPr>
    </w:lvl>
    <w:lvl w:ilvl="4">
      <w:start w:val="1"/>
      <w:numFmt w:val="decimal"/>
      <w:lvlText w:val="%5."/>
      <w:lvlJc w:val="left"/>
      <w:pPr>
        <w:ind w:left="1800" w:hanging="360"/>
      </w:pPr>
      <w:rPr>
        <w:rFonts w:ascii="Times New Roman" w:hAnsi="Times New Roman" w:cs="Times New Roman"/>
        <w:b w:val="0"/>
        <w:bCs w:val="0"/>
        <w:i w:val="0"/>
        <w:iCs w:val="0"/>
        <w:strike w:val="0"/>
        <w:color w:val="auto"/>
        <w:sz w:val="20"/>
        <w:szCs w:val="20"/>
        <w:u w:val="none"/>
      </w:rPr>
    </w:lvl>
    <w:lvl w:ilvl="5">
      <w:start w:val="1"/>
      <w:numFmt w:val="decimal"/>
      <w:lvlText w:val="%6."/>
      <w:lvlJc w:val="left"/>
      <w:pPr>
        <w:ind w:left="2160" w:hanging="360"/>
      </w:pPr>
      <w:rPr>
        <w:rFonts w:ascii="Times New Roman" w:hAnsi="Times New Roman" w:cs="Times New Roman"/>
        <w:b w:val="0"/>
        <w:bCs w:val="0"/>
        <w:i w:val="0"/>
        <w:iCs w:val="0"/>
        <w:strike w:val="0"/>
        <w:color w:val="auto"/>
        <w:sz w:val="20"/>
        <w:szCs w:val="20"/>
        <w:u w:val="none"/>
      </w:rPr>
    </w:lvl>
    <w:lvl w:ilvl="6">
      <w:start w:val="1"/>
      <w:numFmt w:val="decimal"/>
      <w:lvlText w:val="%7."/>
      <w:lvlJc w:val="left"/>
      <w:pPr>
        <w:ind w:left="2520" w:hanging="360"/>
      </w:pPr>
      <w:rPr>
        <w:rFonts w:ascii="Times New Roman" w:hAnsi="Times New Roman" w:cs="Times New Roman"/>
        <w:b w:val="0"/>
        <w:bCs w:val="0"/>
        <w:i w:val="0"/>
        <w:iCs w:val="0"/>
        <w:strike w:val="0"/>
        <w:color w:val="auto"/>
        <w:sz w:val="20"/>
        <w:szCs w:val="20"/>
        <w:u w:val="none"/>
      </w:rPr>
    </w:lvl>
    <w:lvl w:ilvl="7">
      <w:start w:val="1"/>
      <w:numFmt w:val="decimal"/>
      <w:lvlText w:val="%8."/>
      <w:lvlJc w:val="left"/>
      <w:pPr>
        <w:ind w:left="2880" w:hanging="360"/>
      </w:pPr>
      <w:rPr>
        <w:rFonts w:ascii="Times New Roman" w:hAnsi="Times New Roman" w:cs="Times New Roman"/>
        <w:b w:val="0"/>
        <w:bCs w:val="0"/>
        <w:i w:val="0"/>
        <w:iCs w:val="0"/>
        <w:strike w:val="0"/>
        <w:color w:val="auto"/>
        <w:sz w:val="20"/>
        <w:szCs w:val="20"/>
        <w:u w:val="none"/>
      </w:rPr>
    </w:lvl>
    <w:lvl w:ilvl="8">
      <w:start w:val="1"/>
      <w:numFmt w:val="decimal"/>
      <w:lvlText w:val="%9."/>
      <w:lvlJc w:val="left"/>
      <w:pPr>
        <w:ind w:left="3240" w:hanging="360"/>
      </w:pPr>
      <w:rPr>
        <w:rFonts w:ascii="Times New Roman" w:hAnsi="Times New Roman" w:cs="Times New Roman"/>
        <w:b w:val="0"/>
        <w:bCs w:val="0"/>
        <w:i w:val="0"/>
        <w:iCs w:val="0"/>
        <w:strike w:val="0"/>
        <w:color w:val="auto"/>
        <w:sz w:val="20"/>
        <w:szCs w:val="20"/>
        <w:u w:val="none"/>
      </w:rPr>
    </w:lvl>
  </w:abstractNum>
  <w:abstractNum w:abstractNumId="2">
    <w:nsid w:val="00000003"/>
    <w:multiLevelType w:val="multilevel"/>
    <w:tmpl w:val="00000003"/>
    <w:lvl w:ilvl="0">
      <w:start w:val="1"/>
      <w:numFmt w:val="lowerLetter"/>
      <w:lvlText w:val="%1)"/>
      <w:lvlJc w:val="left"/>
      <w:pPr>
        <w:ind w:left="720" w:hanging="360"/>
      </w:pPr>
      <w:rPr>
        <w:rFonts w:ascii="Times New Roman" w:hAnsi="Times New Roman" w:cs="Times New Roman"/>
        <w:b w:val="0"/>
        <w:bCs w:val="0"/>
        <w:i w:val="0"/>
        <w:iCs w:val="0"/>
        <w:strike w:val="0"/>
        <w:color w:val="auto"/>
        <w:sz w:val="20"/>
        <w:szCs w:val="20"/>
        <w:u w:val="none"/>
      </w:rPr>
    </w:lvl>
    <w:lvl w:ilvl="1">
      <w:start w:val="1"/>
      <w:numFmt w:val="lowerLetter"/>
      <w:lvlText w:val="%2)"/>
      <w:lvlJc w:val="left"/>
      <w:pPr>
        <w:ind w:left="1080" w:hanging="360"/>
      </w:pPr>
      <w:rPr>
        <w:rFonts w:ascii="Times New Roman" w:hAnsi="Times New Roman" w:cs="Times New Roman"/>
        <w:b w:val="0"/>
        <w:bCs w:val="0"/>
        <w:i w:val="0"/>
        <w:iCs w:val="0"/>
        <w:strike w:val="0"/>
        <w:color w:val="auto"/>
        <w:sz w:val="20"/>
        <w:szCs w:val="20"/>
        <w:u w:val="none"/>
      </w:rPr>
    </w:lvl>
    <w:lvl w:ilvl="2">
      <w:start w:val="1"/>
      <w:numFmt w:val="lowerLetter"/>
      <w:lvlText w:val="%3)"/>
      <w:lvlJc w:val="left"/>
      <w:pPr>
        <w:ind w:left="1440" w:hanging="360"/>
      </w:pPr>
      <w:rPr>
        <w:rFonts w:ascii="Times New Roman" w:hAnsi="Times New Roman" w:cs="Times New Roman"/>
        <w:b w:val="0"/>
        <w:bCs w:val="0"/>
        <w:i w:val="0"/>
        <w:iCs w:val="0"/>
        <w:strike w:val="0"/>
        <w:color w:val="auto"/>
        <w:sz w:val="20"/>
        <w:szCs w:val="20"/>
        <w:u w:val="none"/>
      </w:rPr>
    </w:lvl>
    <w:lvl w:ilvl="3">
      <w:start w:val="1"/>
      <w:numFmt w:val="lowerLetter"/>
      <w:lvlText w:val="%4)"/>
      <w:lvlJc w:val="left"/>
      <w:pPr>
        <w:ind w:left="1800" w:hanging="360"/>
      </w:pPr>
      <w:rPr>
        <w:rFonts w:ascii="Times New Roman" w:hAnsi="Times New Roman" w:cs="Times New Roman"/>
        <w:b w:val="0"/>
        <w:bCs w:val="0"/>
        <w:i w:val="0"/>
        <w:iCs w:val="0"/>
        <w:strike w:val="0"/>
        <w:color w:val="auto"/>
        <w:sz w:val="20"/>
        <w:szCs w:val="20"/>
        <w:u w:val="none"/>
      </w:rPr>
    </w:lvl>
    <w:lvl w:ilvl="4">
      <w:start w:val="1"/>
      <w:numFmt w:val="lowerLetter"/>
      <w:lvlText w:val="%5)"/>
      <w:lvlJc w:val="left"/>
      <w:pPr>
        <w:ind w:left="2160" w:hanging="360"/>
      </w:pPr>
      <w:rPr>
        <w:rFonts w:ascii="Times New Roman" w:hAnsi="Times New Roman" w:cs="Times New Roman"/>
        <w:b w:val="0"/>
        <w:bCs w:val="0"/>
        <w:i w:val="0"/>
        <w:iCs w:val="0"/>
        <w:strike w:val="0"/>
        <w:color w:val="auto"/>
        <w:sz w:val="20"/>
        <w:szCs w:val="20"/>
        <w:u w:val="none"/>
      </w:rPr>
    </w:lvl>
    <w:lvl w:ilvl="5">
      <w:start w:val="1"/>
      <w:numFmt w:val="lowerLetter"/>
      <w:lvlText w:val="%6)"/>
      <w:lvlJc w:val="left"/>
      <w:pPr>
        <w:ind w:left="2520" w:hanging="360"/>
      </w:pPr>
      <w:rPr>
        <w:rFonts w:ascii="Times New Roman" w:hAnsi="Times New Roman" w:cs="Times New Roman"/>
        <w:b w:val="0"/>
        <w:bCs w:val="0"/>
        <w:i w:val="0"/>
        <w:iCs w:val="0"/>
        <w:strike w:val="0"/>
        <w:color w:val="auto"/>
        <w:sz w:val="20"/>
        <w:szCs w:val="20"/>
        <w:u w:val="none"/>
      </w:rPr>
    </w:lvl>
    <w:lvl w:ilvl="6">
      <w:start w:val="1"/>
      <w:numFmt w:val="lowerLetter"/>
      <w:lvlText w:val="%7)"/>
      <w:lvlJc w:val="left"/>
      <w:pPr>
        <w:ind w:left="2880" w:hanging="360"/>
      </w:pPr>
      <w:rPr>
        <w:rFonts w:ascii="Times New Roman" w:hAnsi="Times New Roman" w:cs="Times New Roman"/>
        <w:b w:val="0"/>
        <w:bCs w:val="0"/>
        <w:i w:val="0"/>
        <w:iCs w:val="0"/>
        <w:strike w:val="0"/>
        <w:color w:val="auto"/>
        <w:sz w:val="20"/>
        <w:szCs w:val="20"/>
        <w:u w:val="none"/>
      </w:rPr>
    </w:lvl>
    <w:lvl w:ilvl="7">
      <w:start w:val="1"/>
      <w:numFmt w:val="lowerLetter"/>
      <w:lvlText w:val="%8)"/>
      <w:lvlJc w:val="left"/>
      <w:pPr>
        <w:ind w:left="3240" w:hanging="360"/>
      </w:pPr>
      <w:rPr>
        <w:rFonts w:ascii="Times New Roman" w:hAnsi="Times New Roman" w:cs="Times New Roman"/>
        <w:b w:val="0"/>
        <w:bCs w:val="0"/>
        <w:i w:val="0"/>
        <w:iCs w:val="0"/>
        <w:strike w:val="0"/>
        <w:color w:val="auto"/>
        <w:sz w:val="20"/>
        <w:szCs w:val="20"/>
        <w:u w:val="none"/>
      </w:rPr>
    </w:lvl>
    <w:lvl w:ilvl="8">
      <w:start w:val="1"/>
      <w:numFmt w:val="lowerLetter"/>
      <w:lvlText w:val="%9)"/>
      <w:lvlJc w:val="left"/>
      <w:pPr>
        <w:ind w:left="3600" w:hanging="360"/>
      </w:pPr>
      <w:rPr>
        <w:rFonts w:ascii="Times New Roman" w:hAnsi="Times New Roman" w:cs="Times New Roman"/>
        <w:b w:val="0"/>
        <w:bCs w:val="0"/>
        <w:i w:val="0"/>
        <w:iCs w:val="0"/>
        <w:strike w:val="0"/>
        <w:color w:val="auto"/>
        <w:sz w:val="20"/>
        <w:szCs w:val="20"/>
        <w:u w:val="none"/>
      </w:rPr>
    </w:lvl>
  </w:abstractNum>
  <w:abstractNum w:abstractNumId="3">
    <w:nsid w:val="00000004"/>
    <w:multiLevelType w:val="multilevel"/>
    <w:tmpl w:val="00000004"/>
    <w:lvl w:ilvl="0">
      <w:start w:val="1"/>
      <w:numFmt w:val="lowerLetter"/>
      <w:lvlText w:val="%1)"/>
      <w:lvlJc w:val="left"/>
      <w:pPr>
        <w:ind w:left="732" w:hanging="372"/>
      </w:pPr>
      <w:rPr>
        <w:rFonts w:ascii="Times New Roman" w:hAnsi="Times New Roman" w:cs="Times New Roman"/>
        <w:b w:val="0"/>
        <w:bCs w:val="0"/>
        <w:i w:val="0"/>
        <w:iCs w:val="0"/>
        <w:strike w:val="0"/>
        <w:color w:val="auto"/>
        <w:sz w:val="20"/>
        <w:szCs w:val="20"/>
        <w:u w:val="none"/>
      </w:rPr>
    </w:lvl>
    <w:lvl w:ilvl="1">
      <w:start w:val="1"/>
      <w:numFmt w:val="lowerLetter"/>
      <w:lvlText w:val="%2)"/>
      <w:lvlJc w:val="left"/>
      <w:pPr>
        <w:ind w:left="1092" w:hanging="372"/>
      </w:pPr>
      <w:rPr>
        <w:rFonts w:ascii="Times New Roman" w:hAnsi="Times New Roman" w:cs="Times New Roman"/>
        <w:b w:val="0"/>
        <w:bCs w:val="0"/>
        <w:i w:val="0"/>
        <w:iCs w:val="0"/>
        <w:strike w:val="0"/>
        <w:color w:val="auto"/>
        <w:sz w:val="20"/>
        <w:szCs w:val="20"/>
        <w:u w:val="none"/>
      </w:rPr>
    </w:lvl>
    <w:lvl w:ilvl="2">
      <w:start w:val="1"/>
      <w:numFmt w:val="lowerLetter"/>
      <w:lvlText w:val="%3)"/>
      <w:lvlJc w:val="left"/>
      <w:pPr>
        <w:ind w:left="1452" w:hanging="372"/>
      </w:pPr>
      <w:rPr>
        <w:rFonts w:ascii="Times New Roman" w:hAnsi="Times New Roman" w:cs="Times New Roman"/>
        <w:b w:val="0"/>
        <w:bCs w:val="0"/>
        <w:i w:val="0"/>
        <w:iCs w:val="0"/>
        <w:strike w:val="0"/>
        <w:color w:val="auto"/>
        <w:sz w:val="20"/>
        <w:szCs w:val="20"/>
        <w:u w:val="none"/>
      </w:rPr>
    </w:lvl>
    <w:lvl w:ilvl="3">
      <w:start w:val="1"/>
      <w:numFmt w:val="lowerLetter"/>
      <w:lvlText w:val="%4)"/>
      <w:lvlJc w:val="left"/>
      <w:pPr>
        <w:ind w:left="1812" w:hanging="372"/>
      </w:pPr>
      <w:rPr>
        <w:rFonts w:ascii="Times New Roman" w:hAnsi="Times New Roman" w:cs="Times New Roman"/>
        <w:b w:val="0"/>
        <w:bCs w:val="0"/>
        <w:i w:val="0"/>
        <w:iCs w:val="0"/>
        <w:strike w:val="0"/>
        <w:color w:val="auto"/>
        <w:sz w:val="20"/>
        <w:szCs w:val="20"/>
        <w:u w:val="none"/>
      </w:rPr>
    </w:lvl>
    <w:lvl w:ilvl="4">
      <w:start w:val="1"/>
      <w:numFmt w:val="lowerLetter"/>
      <w:lvlText w:val="%5)"/>
      <w:lvlJc w:val="left"/>
      <w:pPr>
        <w:ind w:left="2172" w:hanging="372"/>
      </w:pPr>
      <w:rPr>
        <w:rFonts w:ascii="Times New Roman" w:hAnsi="Times New Roman" w:cs="Times New Roman"/>
        <w:b w:val="0"/>
        <w:bCs w:val="0"/>
        <w:i w:val="0"/>
        <w:iCs w:val="0"/>
        <w:strike w:val="0"/>
        <w:color w:val="auto"/>
        <w:sz w:val="20"/>
        <w:szCs w:val="20"/>
        <w:u w:val="none"/>
      </w:rPr>
    </w:lvl>
    <w:lvl w:ilvl="5">
      <w:start w:val="1"/>
      <w:numFmt w:val="lowerLetter"/>
      <w:lvlText w:val="%6)"/>
      <w:lvlJc w:val="left"/>
      <w:pPr>
        <w:ind w:left="2532" w:hanging="372"/>
      </w:pPr>
      <w:rPr>
        <w:rFonts w:ascii="Times New Roman" w:hAnsi="Times New Roman" w:cs="Times New Roman"/>
        <w:b w:val="0"/>
        <w:bCs w:val="0"/>
        <w:i w:val="0"/>
        <w:iCs w:val="0"/>
        <w:strike w:val="0"/>
        <w:color w:val="auto"/>
        <w:sz w:val="20"/>
        <w:szCs w:val="20"/>
        <w:u w:val="none"/>
      </w:rPr>
    </w:lvl>
    <w:lvl w:ilvl="6">
      <w:start w:val="1"/>
      <w:numFmt w:val="lowerLetter"/>
      <w:lvlText w:val="%7)"/>
      <w:lvlJc w:val="left"/>
      <w:pPr>
        <w:ind w:left="2892" w:hanging="372"/>
      </w:pPr>
      <w:rPr>
        <w:rFonts w:ascii="Times New Roman" w:hAnsi="Times New Roman" w:cs="Times New Roman"/>
        <w:b w:val="0"/>
        <w:bCs w:val="0"/>
        <w:i w:val="0"/>
        <w:iCs w:val="0"/>
        <w:strike w:val="0"/>
        <w:color w:val="auto"/>
        <w:sz w:val="20"/>
        <w:szCs w:val="20"/>
        <w:u w:val="none"/>
      </w:rPr>
    </w:lvl>
    <w:lvl w:ilvl="7">
      <w:start w:val="1"/>
      <w:numFmt w:val="lowerLetter"/>
      <w:lvlText w:val="%8)"/>
      <w:lvlJc w:val="left"/>
      <w:pPr>
        <w:ind w:left="3252" w:hanging="372"/>
      </w:pPr>
      <w:rPr>
        <w:rFonts w:ascii="Times New Roman" w:hAnsi="Times New Roman" w:cs="Times New Roman"/>
        <w:b w:val="0"/>
        <w:bCs w:val="0"/>
        <w:i w:val="0"/>
        <w:iCs w:val="0"/>
        <w:strike w:val="0"/>
        <w:color w:val="auto"/>
        <w:sz w:val="20"/>
        <w:szCs w:val="20"/>
        <w:u w:val="none"/>
      </w:rPr>
    </w:lvl>
    <w:lvl w:ilvl="8">
      <w:start w:val="1"/>
      <w:numFmt w:val="lowerLetter"/>
      <w:lvlText w:val="%9)"/>
      <w:lvlJc w:val="left"/>
      <w:pPr>
        <w:ind w:left="3612" w:hanging="372"/>
      </w:pPr>
      <w:rPr>
        <w:rFonts w:ascii="Times New Roman" w:hAnsi="Times New Roman" w:cs="Times New Roman"/>
        <w:b w:val="0"/>
        <w:bCs w:val="0"/>
        <w:i w:val="0"/>
        <w:iCs w:val="0"/>
        <w:strike w:val="0"/>
        <w:color w:val="auto"/>
        <w:sz w:val="20"/>
        <w:szCs w:val="20"/>
        <w:u w:val="none"/>
      </w:rPr>
    </w:lvl>
  </w:abstractNum>
  <w:abstractNum w:abstractNumId="4">
    <w:nsid w:val="00000005"/>
    <w:multiLevelType w:val="multilevel"/>
    <w:tmpl w:val="00000005"/>
    <w:lvl w:ilvl="0">
      <w:start w:val="1"/>
      <w:numFmt w:val="decimal"/>
      <w:lvlText w:val="%1)"/>
      <w:lvlJc w:val="left"/>
      <w:pPr>
        <w:ind w:left="720" w:hanging="360"/>
      </w:pPr>
      <w:rPr>
        <w:rFonts w:ascii="Times New Roman" w:hAnsi="Times New Roman" w:cs="Times New Roman"/>
        <w:b w:val="0"/>
        <w:bCs w:val="0"/>
        <w:i w:val="0"/>
        <w:iCs w:val="0"/>
        <w:strike w:val="0"/>
        <w:color w:val="auto"/>
        <w:sz w:val="20"/>
        <w:szCs w:val="20"/>
        <w:u w:val="none"/>
      </w:rPr>
    </w:lvl>
    <w:lvl w:ilvl="1">
      <w:start w:val="1"/>
      <w:numFmt w:val="decimal"/>
      <w:lvlText w:val="%2)"/>
      <w:lvlJc w:val="left"/>
      <w:pPr>
        <w:ind w:left="1080" w:hanging="360"/>
      </w:pPr>
      <w:rPr>
        <w:rFonts w:ascii="Times New Roman" w:hAnsi="Times New Roman" w:cs="Times New Roman"/>
        <w:b w:val="0"/>
        <w:bCs w:val="0"/>
        <w:i w:val="0"/>
        <w:iCs w:val="0"/>
        <w:strike w:val="0"/>
        <w:color w:val="auto"/>
        <w:sz w:val="20"/>
        <w:szCs w:val="20"/>
        <w:u w:val="none"/>
      </w:rPr>
    </w:lvl>
    <w:lvl w:ilvl="2">
      <w:start w:val="1"/>
      <w:numFmt w:val="decimal"/>
      <w:lvlText w:val="%3)"/>
      <w:lvlJc w:val="left"/>
      <w:pPr>
        <w:ind w:left="1440" w:hanging="360"/>
      </w:pPr>
      <w:rPr>
        <w:rFonts w:ascii="Times New Roman" w:hAnsi="Times New Roman" w:cs="Times New Roman"/>
        <w:b w:val="0"/>
        <w:bCs w:val="0"/>
        <w:i w:val="0"/>
        <w:iCs w:val="0"/>
        <w:strike w:val="0"/>
        <w:color w:val="auto"/>
        <w:sz w:val="20"/>
        <w:szCs w:val="20"/>
        <w:u w:val="none"/>
      </w:rPr>
    </w:lvl>
    <w:lvl w:ilvl="3">
      <w:start w:val="1"/>
      <w:numFmt w:val="decimal"/>
      <w:lvlText w:val="%4)"/>
      <w:lvlJc w:val="left"/>
      <w:pPr>
        <w:ind w:left="1800" w:hanging="360"/>
      </w:pPr>
      <w:rPr>
        <w:rFonts w:ascii="Times New Roman" w:hAnsi="Times New Roman" w:cs="Times New Roman"/>
        <w:b w:val="0"/>
        <w:bCs w:val="0"/>
        <w:i w:val="0"/>
        <w:iCs w:val="0"/>
        <w:strike w:val="0"/>
        <w:color w:val="auto"/>
        <w:sz w:val="20"/>
        <w:szCs w:val="20"/>
        <w:u w:val="none"/>
      </w:rPr>
    </w:lvl>
    <w:lvl w:ilvl="4">
      <w:start w:val="1"/>
      <w:numFmt w:val="decimal"/>
      <w:lvlText w:val="%5)"/>
      <w:lvlJc w:val="left"/>
      <w:pPr>
        <w:ind w:left="2160" w:hanging="360"/>
      </w:pPr>
      <w:rPr>
        <w:rFonts w:ascii="Times New Roman" w:hAnsi="Times New Roman" w:cs="Times New Roman"/>
        <w:b w:val="0"/>
        <w:bCs w:val="0"/>
        <w:i w:val="0"/>
        <w:iCs w:val="0"/>
        <w:strike w:val="0"/>
        <w:color w:val="auto"/>
        <w:sz w:val="20"/>
        <w:szCs w:val="20"/>
        <w:u w:val="none"/>
      </w:rPr>
    </w:lvl>
    <w:lvl w:ilvl="5">
      <w:start w:val="1"/>
      <w:numFmt w:val="decimal"/>
      <w:lvlText w:val="%6)"/>
      <w:lvlJc w:val="left"/>
      <w:pPr>
        <w:ind w:left="2520" w:hanging="360"/>
      </w:pPr>
      <w:rPr>
        <w:rFonts w:ascii="Times New Roman" w:hAnsi="Times New Roman" w:cs="Times New Roman"/>
        <w:b w:val="0"/>
        <w:bCs w:val="0"/>
        <w:i w:val="0"/>
        <w:iCs w:val="0"/>
        <w:strike w:val="0"/>
        <w:color w:val="auto"/>
        <w:sz w:val="20"/>
        <w:szCs w:val="20"/>
        <w:u w:val="none"/>
      </w:rPr>
    </w:lvl>
    <w:lvl w:ilvl="6">
      <w:start w:val="1"/>
      <w:numFmt w:val="decimal"/>
      <w:lvlText w:val="%7)"/>
      <w:lvlJc w:val="left"/>
      <w:pPr>
        <w:ind w:left="2880" w:hanging="360"/>
      </w:pPr>
      <w:rPr>
        <w:rFonts w:ascii="Times New Roman" w:hAnsi="Times New Roman" w:cs="Times New Roman"/>
        <w:b w:val="0"/>
        <w:bCs w:val="0"/>
        <w:i w:val="0"/>
        <w:iCs w:val="0"/>
        <w:strike w:val="0"/>
        <w:color w:val="auto"/>
        <w:sz w:val="20"/>
        <w:szCs w:val="20"/>
        <w:u w:val="none"/>
      </w:rPr>
    </w:lvl>
    <w:lvl w:ilvl="7">
      <w:start w:val="1"/>
      <w:numFmt w:val="decimal"/>
      <w:lvlText w:val="%8)"/>
      <w:lvlJc w:val="left"/>
      <w:pPr>
        <w:ind w:left="3240" w:hanging="360"/>
      </w:pPr>
      <w:rPr>
        <w:rFonts w:ascii="Times New Roman" w:hAnsi="Times New Roman" w:cs="Times New Roman"/>
        <w:b w:val="0"/>
        <w:bCs w:val="0"/>
        <w:i w:val="0"/>
        <w:iCs w:val="0"/>
        <w:strike w:val="0"/>
        <w:color w:val="auto"/>
        <w:sz w:val="20"/>
        <w:szCs w:val="20"/>
        <w:u w:val="none"/>
      </w:rPr>
    </w:lvl>
    <w:lvl w:ilvl="8">
      <w:start w:val="1"/>
      <w:numFmt w:val="decimal"/>
      <w:lvlText w:val="%9)"/>
      <w:lvlJc w:val="left"/>
      <w:pPr>
        <w:ind w:left="3600" w:hanging="360"/>
      </w:pPr>
      <w:rPr>
        <w:rFonts w:ascii="Times New Roman" w:hAnsi="Times New Roman" w:cs="Times New Roman"/>
        <w:b w:val="0"/>
        <w:bCs w:val="0"/>
        <w:i w:val="0"/>
        <w:iCs w:val="0"/>
        <w:strike w:val="0"/>
        <w:color w:val="auto"/>
        <w:sz w:val="20"/>
        <w:szCs w:val="20"/>
        <w:u w:val="none"/>
      </w:rPr>
    </w:lvl>
  </w:abstractNum>
  <w:abstractNum w:abstractNumId="5">
    <w:nsid w:val="00000006"/>
    <w:multiLevelType w:val="multilevel"/>
    <w:tmpl w:val="00000006"/>
    <w:lvl w:ilvl="0">
      <w:start w:val="1"/>
      <w:numFmt w:val="lowerLetter"/>
      <w:lvlText w:val="%1)"/>
      <w:lvlJc w:val="left"/>
      <w:pPr>
        <w:ind w:left="714" w:hanging="357"/>
      </w:pPr>
      <w:rPr>
        <w:rFonts w:ascii="Times New Roman" w:hAnsi="Times New Roman" w:cs="Times New Roman"/>
        <w:b w:val="0"/>
        <w:bCs w:val="0"/>
        <w:i w:val="0"/>
        <w:iCs w:val="0"/>
        <w:strike w:val="0"/>
        <w:color w:val="auto"/>
        <w:sz w:val="20"/>
        <w:szCs w:val="20"/>
        <w:u w:val="none"/>
      </w:rPr>
    </w:lvl>
    <w:lvl w:ilvl="1">
      <w:start w:val="1"/>
      <w:numFmt w:val="lowerLetter"/>
      <w:lvlText w:val="%2)"/>
      <w:lvlJc w:val="left"/>
      <w:pPr>
        <w:ind w:left="1074" w:hanging="357"/>
      </w:pPr>
      <w:rPr>
        <w:rFonts w:ascii="Times New Roman" w:hAnsi="Times New Roman" w:cs="Times New Roman"/>
        <w:b w:val="0"/>
        <w:bCs w:val="0"/>
        <w:i w:val="0"/>
        <w:iCs w:val="0"/>
        <w:strike w:val="0"/>
        <w:color w:val="auto"/>
        <w:sz w:val="20"/>
        <w:szCs w:val="20"/>
        <w:u w:val="none"/>
      </w:rPr>
    </w:lvl>
    <w:lvl w:ilvl="2">
      <w:start w:val="1"/>
      <w:numFmt w:val="lowerLetter"/>
      <w:lvlText w:val="%3)"/>
      <w:lvlJc w:val="left"/>
      <w:pPr>
        <w:ind w:left="1434" w:hanging="357"/>
      </w:pPr>
      <w:rPr>
        <w:rFonts w:ascii="Times New Roman" w:hAnsi="Times New Roman" w:cs="Times New Roman"/>
        <w:b w:val="0"/>
        <w:bCs w:val="0"/>
        <w:i w:val="0"/>
        <w:iCs w:val="0"/>
        <w:strike w:val="0"/>
        <w:color w:val="auto"/>
        <w:sz w:val="20"/>
        <w:szCs w:val="20"/>
        <w:u w:val="none"/>
      </w:rPr>
    </w:lvl>
    <w:lvl w:ilvl="3">
      <w:start w:val="1"/>
      <w:numFmt w:val="lowerLetter"/>
      <w:lvlText w:val="%4)"/>
      <w:lvlJc w:val="left"/>
      <w:pPr>
        <w:ind w:left="1794" w:hanging="357"/>
      </w:pPr>
      <w:rPr>
        <w:rFonts w:ascii="Times New Roman" w:hAnsi="Times New Roman" w:cs="Times New Roman"/>
        <w:b w:val="0"/>
        <w:bCs w:val="0"/>
        <w:i w:val="0"/>
        <w:iCs w:val="0"/>
        <w:strike w:val="0"/>
        <w:color w:val="auto"/>
        <w:sz w:val="20"/>
        <w:szCs w:val="20"/>
        <w:u w:val="none"/>
      </w:rPr>
    </w:lvl>
    <w:lvl w:ilvl="4">
      <w:start w:val="1"/>
      <w:numFmt w:val="lowerLetter"/>
      <w:lvlText w:val="%5)"/>
      <w:lvlJc w:val="left"/>
      <w:pPr>
        <w:ind w:left="2154" w:hanging="357"/>
      </w:pPr>
      <w:rPr>
        <w:rFonts w:ascii="Times New Roman" w:hAnsi="Times New Roman" w:cs="Times New Roman"/>
        <w:b w:val="0"/>
        <w:bCs w:val="0"/>
        <w:i w:val="0"/>
        <w:iCs w:val="0"/>
        <w:strike w:val="0"/>
        <w:color w:val="auto"/>
        <w:sz w:val="20"/>
        <w:szCs w:val="20"/>
        <w:u w:val="none"/>
      </w:rPr>
    </w:lvl>
    <w:lvl w:ilvl="5">
      <w:start w:val="1"/>
      <w:numFmt w:val="lowerLetter"/>
      <w:lvlText w:val="%6)"/>
      <w:lvlJc w:val="left"/>
      <w:pPr>
        <w:ind w:left="2514" w:hanging="357"/>
      </w:pPr>
      <w:rPr>
        <w:rFonts w:ascii="Times New Roman" w:hAnsi="Times New Roman" w:cs="Times New Roman"/>
        <w:b w:val="0"/>
        <w:bCs w:val="0"/>
        <w:i w:val="0"/>
        <w:iCs w:val="0"/>
        <w:strike w:val="0"/>
        <w:color w:val="auto"/>
        <w:sz w:val="20"/>
        <w:szCs w:val="20"/>
        <w:u w:val="none"/>
      </w:rPr>
    </w:lvl>
    <w:lvl w:ilvl="6">
      <w:start w:val="1"/>
      <w:numFmt w:val="lowerLetter"/>
      <w:lvlText w:val="%7)"/>
      <w:lvlJc w:val="left"/>
      <w:pPr>
        <w:ind w:left="2874" w:hanging="357"/>
      </w:pPr>
      <w:rPr>
        <w:rFonts w:ascii="Times New Roman" w:hAnsi="Times New Roman" w:cs="Times New Roman"/>
        <w:b w:val="0"/>
        <w:bCs w:val="0"/>
        <w:i w:val="0"/>
        <w:iCs w:val="0"/>
        <w:strike w:val="0"/>
        <w:color w:val="auto"/>
        <w:sz w:val="20"/>
        <w:szCs w:val="20"/>
        <w:u w:val="none"/>
      </w:rPr>
    </w:lvl>
    <w:lvl w:ilvl="7">
      <w:start w:val="1"/>
      <w:numFmt w:val="lowerLetter"/>
      <w:lvlText w:val="%8)"/>
      <w:lvlJc w:val="left"/>
      <w:pPr>
        <w:ind w:left="3234" w:hanging="357"/>
      </w:pPr>
      <w:rPr>
        <w:rFonts w:ascii="Times New Roman" w:hAnsi="Times New Roman" w:cs="Times New Roman"/>
        <w:b w:val="0"/>
        <w:bCs w:val="0"/>
        <w:i w:val="0"/>
        <w:iCs w:val="0"/>
        <w:strike w:val="0"/>
        <w:color w:val="auto"/>
        <w:sz w:val="20"/>
        <w:szCs w:val="20"/>
        <w:u w:val="none"/>
      </w:rPr>
    </w:lvl>
    <w:lvl w:ilvl="8">
      <w:start w:val="1"/>
      <w:numFmt w:val="lowerLetter"/>
      <w:lvlText w:val="%9)"/>
      <w:lvlJc w:val="left"/>
      <w:pPr>
        <w:ind w:left="3594" w:hanging="357"/>
      </w:pPr>
      <w:rPr>
        <w:rFonts w:ascii="Times New Roman" w:hAnsi="Times New Roman" w:cs="Times New Roman"/>
        <w:b w:val="0"/>
        <w:bCs w:val="0"/>
        <w:i w:val="0"/>
        <w:iCs w:val="0"/>
        <w:strike w:val="0"/>
        <w:color w:val="auto"/>
        <w:sz w:val="20"/>
        <w:szCs w:val="20"/>
        <w:u w:val="none"/>
      </w:rPr>
    </w:lvl>
  </w:abstractNum>
  <w:abstractNum w:abstractNumId="6">
    <w:nsid w:val="00000007"/>
    <w:multiLevelType w:val="multilevel"/>
    <w:tmpl w:val="00000007"/>
    <w:lvl w:ilvl="0">
      <w:start w:val="1"/>
      <w:numFmt w:val="decimal"/>
      <w:lvlText w:val="%1)"/>
      <w:lvlJc w:val="left"/>
      <w:pPr>
        <w:ind w:left="397" w:hanging="397"/>
      </w:pPr>
      <w:rPr>
        <w:rFonts w:ascii="Times New Roman" w:hAnsi="Times New Roman" w:cs="Times New Roman"/>
        <w:b w:val="0"/>
        <w:bCs w:val="0"/>
        <w:i w:val="0"/>
        <w:iCs w:val="0"/>
        <w:strike w:val="0"/>
        <w:color w:val="auto"/>
        <w:sz w:val="20"/>
        <w:szCs w:val="20"/>
        <w:u w:val="none"/>
      </w:rPr>
    </w:lvl>
    <w:lvl w:ilvl="1">
      <w:start w:val="1"/>
      <w:numFmt w:val="decimal"/>
      <w:lvlText w:val="%2)"/>
      <w:lvlJc w:val="left"/>
      <w:pPr>
        <w:ind w:left="757" w:hanging="397"/>
      </w:pPr>
      <w:rPr>
        <w:rFonts w:ascii="Times New Roman" w:hAnsi="Times New Roman" w:cs="Times New Roman"/>
        <w:b w:val="0"/>
        <w:bCs w:val="0"/>
        <w:i w:val="0"/>
        <w:iCs w:val="0"/>
        <w:strike w:val="0"/>
        <w:color w:val="auto"/>
        <w:sz w:val="20"/>
        <w:szCs w:val="20"/>
        <w:u w:val="none"/>
      </w:rPr>
    </w:lvl>
    <w:lvl w:ilvl="2">
      <w:start w:val="1"/>
      <w:numFmt w:val="decimal"/>
      <w:lvlText w:val="%3)"/>
      <w:lvlJc w:val="left"/>
      <w:pPr>
        <w:ind w:left="1117" w:hanging="397"/>
      </w:pPr>
      <w:rPr>
        <w:rFonts w:ascii="Times New Roman" w:hAnsi="Times New Roman" w:cs="Times New Roman"/>
        <w:b w:val="0"/>
        <w:bCs w:val="0"/>
        <w:i w:val="0"/>
        <w:iCs w:val="0"/>
        <w:strike w:val="0"/>
        <w:color w:val="auto"/>
        <w:sz w:val="20"/>
        <w:szCs w:val="20"/>
        <w:u w:val="none"/>
      </w:rPr>
    </w:lvl>
    <w:lvl w:ilvl="3">
      <w:start w:val="1"/>
      <w:numFmt w:val="decimal"/>
      <w:lvlText w:val="%4)"/>
      <w:lvlJc w:val="left"/>
      <w:pPr>
        <w:ind w:left="1477" w:hanging="397"/>
      </w:pPr>
      <w:rPr>
        <w:rFonts w:ascii="Times New Roman" w:hAnsi="Times New Roman" w:cs="Times New Roman"/>
        <w:b w:val="0"/>
        <w:bCs w:val="0"/>
        <w:i w:val="0"/>
        <w:iCs w:val="0"/>
        <w:strike w:val="0"/>
        <w:color w:val="auto"/>
        <w:sz w:val="20"/>
        <w:szCs w:val="20"/>
        <w:u w:val="none"/>
      </w:rPr>
    </w:lvl>
    <w:lvl w:ilvl="4">
      <w:start w:val="1"/>
      <w:numFmt w:val="decimal"/>
      <w:lvlText w:val="%5)"/>
      <w:lvlJc w:val="left"/>
      <w:pPr>
        <w:ind w:left="1837" w:hanging="397"/>
      </w:pPr>
      <w:rPr>
        <w:rFonts w:ascii="Times New Roman" w:hAnsi="Times New Roman" w:cs="Times New Roman"/>
        <w:b w:val="0"/>
        <w:bCs w:val="0"/>
        <w:i w:val="0"/>
        <w:iCs w:val="0"/>
        <w:strike w:val="0"/>
        <w:color w:val="auto"/>
        <w:sz w:val="20"/>
        <w:szCs w:val="20"/>
        <w:u w:val="none"/>
      </w:rPr>
    </w:lvl>
    <w:lvl w:ilvl="5">
      <w:start w:val="1"/>
      <w:numFmt w:val="decimal"/>
      <w:lvlText w:val="%6)"/>
      <w:lvlJc w:val="left"/>
      <w:pPr>
        <w:ind w:left="2197" w:hanging="397"/>
      </w:pPr>
      <w:rPr>
        <w:rFonts w:ascii="Times New Roman" w:hAnsi="Times New Roman" w:cs="Times New Roman"/>
        <w:b w:val="0"/>
        <w:bCs w:val="0"/>
        <w:i w:val="0"/>
        <w:iCs w:val="0"/>
        <w:strike w:val="0"/>
        <w:color w:val="auto"/>
        <w:sz w:val="20"/>
        <w:szCs w:val="20"/>
        <w:u w:val="none"/>
      </w:rPr>
    </w:lvl>
    <w:lvl w:ilvl="6">
      <w:start w:val="1"/>
      <w:numFmt w:val="decimal"/>
      <w:lvlText w:val="%7)"/>
      <w:lvlJc w:val="left"/>
      <w:pPr>
        <w:ind w:left="2557" w:hanging="397"/>
      </w:pPr>
      <w:rPr>
        <w:rFonts w:ascii="Times New Roman" w:hAnsi="Times New Roman" w:cs="Times New Roman"/>
        <w:b w:val="0"/>
        <w:bCs w:val="0"/>
        <w:i w:val="0"/>
        <w:iCs w:val="0"/>
        <w:strike w:val="0"/>
        <w:color w:val="auto"/>
        <w:sz w:val="20"/>
        <w:szCs w:val="20"/>
        <w:u w:val="none"/>
      </w:rPr>
    </w:lvl>
    <w:lvl w:ilvl="7">
      <w:start w:val="1"/>
      <w:numFmt w:val="decimal"/>
      <w:lvlText w:val="%8)"/>
      <w:lvlJc w:val="left"/>
      <w:pPr>
        <w:ind w:left="2917" w:hanging="397"/>
      </w:pPr>
      <w:rPr>
        <w:rFonts w:ascii="Times New Roman" w:hAnsi="Times New Roman" w:cs="Times New Roman"/>
        <w:b w:val="0"/>
        <w:bCs w:val="0"/>
        <w:i w:val="0"/>
        <w:iCs w:val="0"/>
        <w:strike w:val="0"/>
        <w:color w:val="auto"/>
        <w:sz w:val="20"/>
        <w:szCs w:val="20"/>
        <w:u w:val="none"/>
      </w:rPr>
    </w:lvl>
    <w:lvl w:ilvl="8">
      <w:start w:val="1"/>
      <w:numFmt w:val="decimal"/>
      <w:lvlText w:val="%9)"/>
      <w:lvlJc w:val="left"/>
      <w:pPr>
        <w:ind w:left="3277" w:hanging="397"/>
      </w:pPr>
      <w:rPr>
        <w:rFonts w:ascii="Times New Roman" w:hAnsi="Times New Roman" w:cs="Times New Roman"/>
        <w:b w:val="0"/>
        <w:bCs w:val="0"/>
        <w:i w:val="0"/>
        <w:iCs w:val="0"/>
        <w:strike w:val="0"/>
        <w:color w:val="auto"/>
        <w:sz w:val="20"/>
        <w:szCs w:val="20"/>
        <w:u w:val="none"/>
      </w:rPr>
    </w:lvl>
  </w:abstractNum>
  <w:num w:numId="1">
    <w:abstractNumId w:val="0"/>
  </w:num>
  <w:num w:numId="2">
    <w:abstractNumId w:val="1"/>
  </w:num>
  <w:num w:numId="3">
    <w:abstractNumId w:val="1"/>
    <w:lvlOverride w:ilvl="0">
      <w:lvl w:ilvl="0">
        <w:start w:val="1"/>
        <w:numFmt w:val="lowerLetter"/>
        <w:lvlText w:val="%1)"/>
        <w:lvlJc w:val="left"/>
        <w:pPr>
          <w:ind w:left="720" w:hanging="360"/>
        </w:pPr>
        <w:rPr>
          <w:rFonts w:ascii="Times New Roman" w:hAnsi="Times New Roman" w:cs="Times New Roman"/>
          <w:b w:val="0"/>
          <w:bCs w:val="0"/>
          <w:i w:val="0"/>
          <w:iCs w:val="0"/>
          <w:strike w:val="0"/>
          <w:color w:val="auto"/>
          <w:sz w:val="20"/>
          <w:szCs w:val="20"/>
          <w:u w:val="none"/>
        </w:rPr>
      </w:lvl>
    </w:lvlOverride>
    <w:lvlOverride w:ilvl="1">
      <w:lvl w:ilvl="1">
        <w:start w:val="1"/>
        <w:numFmt w:val="decimal"/>
        <w:lvlText w:val="%2."/>
        <w:lvlJc w:val="left"/>
        <w:pPr>
          <w:ind w:left="720" w:hanging="360"/>
        </w:pPr>
        <w:rPr>
          <w:rFonts w:ascii="Times New Roman" w:hAnsi="Times New Roman" w:cs="Times New Roman"/>
          <w:b w:val="0"/>
          <w:bCs w:val="0"/>
          <w:i w:val="0"/>
          <w:iCs w:val="0"/>
          <w:strike w:val="0"/>
          <w:color w:val="auto"/>
          <w:sz w:val="20"/>
          <w:szCs w:val="20"/>
          <w:u w:val="none"/>
        </w:rPr>
      </w:lvl>
    </w:lvlOverride>
    <w:lvlOverride w:ilvl="2">
      <w:lvl w:ilvl="2">
        <w:start w:val="1"/>
        <w:numFmt w:val="decimal"/>
        <w:lvlText w:val="%3."/>
        <w:lvlJc w:val="left"/>
        <w:pPr>
          <w:ind w:left="1080" w:hanging="360"/>
        </w:pPr>
        <w:rPr>
          <w:rFonts w:ascii="Times New Roman" w:hAnsi="Times New Roman" w:cs="Times New Roman"/>
          <w:b w:val="0"/>
          <w:bCs w:val="0"/>
          <w:i w:val="0"/>
          <w:iCs w:val="0"/>
          <w:strike w:val="0"/>
          <w:color w:val="auto"/>
          <w:sz w:val="20"/>
          <w:szCs w:val="20"/>
          <w:u w:val="none"/>
        </w:rPr>
      </w:lvl>
    </w:lvlOverride>
    <w:lvlOverride w:ilvl="3">
      <w:lvl w:ilvl="3">
        <w:start w:val="1"/>
        <w:numFmt w:val="decimal"/>
        <w:lvlText w:val="%4."/>
        <w:lvlJc w:val="left"/>
        <w:pPr>
          <w:ind w:left="1440" w:hanging="360"/>
        </w:pPr>
        <w:rPr>
          <w:rFonts w:ascii="Times New Roman" w:hAnsi="Times New Roman" w:cs="Times New Roman"/>
          <w:b w:val="0"/>
          <w:bCs w:val="0"/>
          <w:i w:val="0"/>
          <w:iCs w:val="0"/>
          <w:strike w:val="0"/>
          <w:color w:val="auto"/>
          <w:sz w:val="20"/>
          <w:szCs w:val="20"/>
          <w:u w:val="none"/>
        </w:rPr>
      </w:lvl>
    </w:lvlOverride>
    <w:lvlOverride w:ilvl="4">
      <w:lvl w:ilvl="4">
        <w:start w:val="1"/>
        <w:numFmt w:val="decimal"/>
        <w:lvlText w:val="%5."/>
        <w:lvlJc w:val="left"/>
        <w:pPr>
          <w:ind w:left="1800" w:hanging="360"/>
        </w:pPr>
        <w:rPr>
          <w:rFonts w:ascii="Times New Roman" w:hAnsi="Times New Roman" w:cs="Times New Roman"/>
          <w:b w:val="0"/>
          <w:bCs w:val="0"/>
          <w:i w:val="0"/>
          <w:iCs w:val="0"/>
          <w:strike w:val="0"/>
          <w:color w:val="auto"/>
          <w:sz w:val="20"/>
          <w:szCs w:val="20"/>
          <w:u w:val="none"/>
        </w:rPr>
      </w:lvl>
    </w:lvlOverride>
    <w:lvlOverride w:ilvl="5">
      <w:lvl w:ilvl="5">
        <w:start w:val="1"/>
        <w:numFmt w:val="decimal"/>
        <w:lvlText w:val="%6."/>
        <w:lvlJc w:val="left"/>
        <w:pPr>
          <w:ind w:left="2160" w:hanging="360"/>
        </w:pPr>
        <w:rPr>
          <w:rFonts w:ascii="Times New Roman" w:hAnsi="Times New Roman" w:cs="Times New Roman"/>
          <w:b w:val="0"/>
          <w:bCs w:val="0"/>
          <w:i w:val="0"/>
          <w:iCs w:val="0"/>
          <w:strike w:val="0"/>
          <w:color w:val="auto"/>
          <w:sz w:val="20"/>
          <w:szCs w:val="20"/>
          <w:u w:val="none"/>
        </w:rPr>
      </w:lvl>
    </w:lvlOverride>
    <w:lvlOverride w:ilvl="6">
      <w:lvl w:ilvl="6">
        <w:start w:val="1"/>
        <w:numFmt w:val="decimal"/>
        <w:lvlText w:val="%7."/>
        <w:lvlJc w:val="left"/>
        <w:pPr>
          <w:ind w:left="2520" w:hanging="360"/>
        </w:pPr>
        <w:rPr>
          <w:rFonts w:ascii="Times New Roman" w:hAnsi="Times New Roman" w:cs="Times New Roman"/>
          <w:b w:val="0"/>
          <w:bCs w:val="0"/>
          <w:i w:val="0"/>
          <w:iCs w:val="0"/>
          <w:strike w:val="0"/>
          <w:color w:val="auto"/>
          <w:sz w:val="20"/>
          <w:szCs w:val="20"/>
          <w:u w:val="none"/>
        </w:rPr>
      </w:lvl>
    </w:lvlOverride>
    <w:lvlOverride w:ilvl="7">
      <w:lvl w:ilvl="7">
        <w:start w:val="1"/>
        <w:numFmt w:val="decimal"/>
        <w:lvlText w:val="%8."/>
        <w:lvlJc w:val="left"/>
        <w:pPr>
          <w:ind w:left="2880" w:hanging="360"/>
        </w:pPr>
        <w:rPr>
          <w:rFonts w:ascii="Times New Roman" w:hAnsi="Times New Roman" w:cs="Times New Roman"/>
          <w:b w:val="0"/>
          <w:bCs w:val="0"/>
          <w:i w:val="0"/>
          <w:iCs w:val="0"/>
          <w:strike w:val="0"/>
          <w:color w:val="auto"/>
          <w:sz w:val="20"/>
          <w:szCs w:val="20"/>
          <w:u w:val="none"/>
        </w:rPr>
      </w:lvl>
    </w:lvlOverride>
    <w:lvlOverride w:ilvl="8">
      <w:lvl w:ilvl="8">
        <w:start w:val="1"/>
        <w:numFmt w:val="decimal"/>
        <w:lvlText w:val="%9."/>
        <w:lvlJc w:val="left"/>
        <w:pPr>
          <w:ind w:left="3240" w:hanging="360"/>
        </w:pPr>
        <w:rPr>
          <w:rFonts w:ascii="Times New Roman" w:hAnsi="Times New Roman" w:cs="Times New Roman"/>
          <w:b w:val="0"/>
          <w:bCs w:val="0"/>
          <w:i w:val="0"/>
          <w:iCs w:val="0"/>
          <w:strike w:val="0"/>
          <w:color w:val="auto"/>
          <w:sz w:val="20"/>
          <w:szCs w:val="20"/>
          <w:u w:val="none"/>
        </w:rPr>
      </w:lvl>
    </w:lvlOverride>
  </w:num>
  <w:num w:numId="4">
    <w:abstractNumId w:val="2"/>
  </w:num>
  <w:num w:numId="5">
    <w:abstractNumId w:val="3"/>
  </w:num>
  <w:num w:numId="6">
    <w:abstractNumId w:val="0"/>
    <w:lvlOverride w:ilvl="0">
      <w:lvl w:ilvl="0">
        <w:start w:val="1"/>
        <w:numFmt w:val="bullet"/>
        <w:lvlText w:val=""/>
        <w:lvlJc w:val="left"/>
        <w:pPr>
          <w:ind w:left="397" w:hanging="397"/>
        </w:pPr>
        <w:rPr>
          <w:rFonts w:ascii="Symbol" w:hAnsi="Symbol" w:cs="Symbol" w:hint="default"/>
          <w:b w:val="0"/>
          <w:bCs w:val="0"/>
          <w:i w:val="0"/>
          <w:iCs w:val="0"/>
          <w:strike w:val="0"/>
          <w:color w:val="auto"/>
          <w:sz w:val="20"/>
          <w:szCs w:val="20"/>
          <w:u w:val="none"/>
        </w:rPr>
      </w:lvl>
    </w:lvlOverride>
    <w:lvlOverride w:ilvl="1">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Override>
    <w:lvlOverride w:ilvl="2">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Override>
    <w:lvlOverride w:ilvl="3">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Override>
    <w:lvlOverride w:ilvl="4">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Override>
    <w:lvlOverride w:ilvl="5">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Override>
    <w:lvlOverride w:ilvl="6">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Override>
    <w:lvlOverride w:ilvl="7">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Override>
    <w:lvlOverride w:ilvl="8">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lvlOverride>
  </w:num>
  <w:num w:numId="7">
    <w:abstractNumId w:val="4"/>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A07"/>
    <w:rsid w:val="00061C48"/>
    <w:rsid w:val="00546A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3499</Words>
  <Characters>20998</Characters>
  <Application>Microsoft Office Word</Application>
  <DocSecurity>0</DocSecurity>
  <Lines>174</Lines>
  <Paragraphs>48</Paragraphs>
  <ScaleCrop>false</ScaleCrop>
  <Company/>
  <LinksUpToDate>false</LinksUpToDate>
  <CharactersWithSpaces>24449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Gruda</dc:creator>
  <cp:lastModifiedBy>Elżbieta Gruda</cp:lastModifiedBy>
  <cp:revision>2</cp:revision>
  <dcterms:created xsi:type="dcterms:W3CDTF">2016-10-19T14:02:00Z</dcterms:created>
  <dcterms:modified xsi:type="dcterms:W3CDTF">2016-10-19T14:03:00Z</dcterms:modified>
</cp:coreProperties>
</file>