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25" w:rsidRPr="00F439EC" w:rsidRDefault="00F439EC" w:rsidP="00F439EC">
      <w:pPr>
        <w:ind w:left="849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F4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9EC">
        <w:rPr>
          <w:rFonts w:ascii="Times New Roman" w:hAnsi="Times New Roman" w:cs="Times New Roman"/>
          <w:sz w:val="24"/>
          <w:szCs w:val="24"/>
        </w:rPr>
        <w:t>Załącznik nr 5b</w:t>
      </w:r>
    </w:p>
    <w:tbl>
      <w:tblPr>
        <w:tblStyle w:val="Tabela-Siatka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709"/>
        <w:gridCol w:w="567"/>
        <w:gridCol w:w="1276"/>
        <w:gridCol w:w="1134"/>
        <w:gridCol w:w="850"/>
        <w:gridCol w:w="1276"/>
        <w:gridCol w:w="992"/>
        <w:gridCol w:w="992"/>
      </w:tblGrid>
      <w:tr w:rsidR="00B61AF8" w:rsidRPr="00F439EC" w:rsidTr="00B61AF8">
        <w:trPr>
          <w:trHeight w:val="861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ze szczegółowym opisem – sprzęt komputerowy</w:t>
            </w:r>
          </w:p>
        </w:tc>
        <w:tc>
          <w:tcPr>
            <w:tcW w:w="709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567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jednostkowa </w:t>
            </w: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Wartość </w:t>
            </w: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50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276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992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Odwrotne obciążenie</w:t>
            </w:r>
          </w:p>
          <w:p w:rsidR="00B61AF8" w:rsidRPr="00B61AF8" w:rsidRDefault="00B61AF8" w:rsidP="00B6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(tak/nie)</w:t>
            </w: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Tablet HUAWEI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MediaPad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M3 Lite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system operacyjny Android 7.0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Nougat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wyświetlacz IPS 10.1 cala, 1920x1200 pikseli,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procesor ośmiordzeniowy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Qualcomm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Snapdragon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435,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Adreno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505,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pamięć RAM 3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pamięć wewnętrzna 32 GB + czytnik kart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microSD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kamery 8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+ 8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łączność Bluetooth 4.0, Wi-Fi 802.11 a/b/g/n/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ac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3G, LTE,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GPS,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akumulator 6660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mAh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złącza </w:t>
            </w:r>
            <w:proofErr w:type="spellStart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microUSB</w:t>
            </w:r>
            <w:proofErr w:type="spellEnd"/>
            <w:r w:rsidRPr="00F439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2.0, słuchawkowe.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Zestaw interaktywny: tablica Esprit DT + projektor Epson EB-680 + głośnik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sound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bar ISP ZSI 14 lub zestaw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Wymagania minimalne – tablica: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przekątna 80 cali,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obsługa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multigestów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(m. in.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zoomowania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rotacji i przewijania),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standard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Plug&amp;Play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możliwość użytkowania jako tablicy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suchościeralnej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oprogramowanie pozwalające m.in. na: rysowanie, transformacje, importowanie multimediów, zrzuty ekranowe, rejestrowanie wideo, zapis prezentacji do formatu PDF,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 zestawie wskaźnik, kabel USB (4,5 m), płyta CD ze sterownikiem,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wymiar tablicy: 174,5×123,3 [cm],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wymiar powierzchni roboczej: 168×114.60 [cm],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rozdzielczość: 32767 x 32767.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 - projektor: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ultrakrótkoogniskowy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system projekcyjny - technologia 3LCD,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panel LCD 0,55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 D9,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natężenie światła barwnego 3.500 lumen - 2.900 lumen (tryb ekonomiczny) zgodne z normą IDMS15.4,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natężenie światła białego 3.500 lumen - 2.900 lumen (tryb ekonomiczny) zgodne z normą ISO 21118:2012,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rozdzielczość  XGA, 1024 x 768, 4:3,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współczynnik proporcji obrazu 4:3,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stosunek kontrastu 14.000 : 1,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źródło światła – lampa,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lampa 250 W, 5.000 h żywotność [9.000 h w trybie oszczędnym],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uchwyt do zamocowania projektora.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Wymagania minimalne - głośnik typu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bar: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- 2 x 20W,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uchwyt do zamocowania głośnika.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Wizualizer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F17-8M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sensor (przetwornik): 1/3.2 CMOS,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ilość pikseli (efektywna): 8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(efektywna): Full HD 1080p (1920 x 1080)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częstotliwość odświeżania: 30 FPS,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obszar skanowania 580 x 326mm,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zoom cyfrowy: 16x,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oświetlenie zewnętrzne typu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autofocus,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wbudowany mikrofon,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możliwość zapisu obrazu na karcie SDHC,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wbudowana pamięć 80 zdjęć,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port USB,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wyjście i wejście HDMI i VGA,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funkcje edycji obrazu (obrót, podział, negatyw, tryb czarno – biały, stopklatka).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Aparat fotograficzny Nikon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Coolpix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P900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16,1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maksymalna wielkość zapisywanego zdjęcia 4608 x 3456 pikseli,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maksymalna rozdzielczość filmu Full HD (1920 x 1080),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zbliżenie optyczne 83 x,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zbliżenie cyfrowe 4 x,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ogniskowa (dla 35 mm) 24 - 2000 mm,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zapis na kartach pamięci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>typu SD, SDHC, SDXC,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nagrywanie filmów z dźwiękiem,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optyczny stabilizator obrazu,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Wi-Fi 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odbiornik GPS,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wielkość ekranu LCD 3".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Głośniki MODECOM MC-MHF70 Drifter lub równoważne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rodzaj głośników - głośniki 2.1,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ilość głośników – 3,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subwoofer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- 2 głośniki satelitarne,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moc głośników RMS – 15W,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moc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subwoofera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RMS – 40W,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łączna moc głośników RMS – 70W,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regulacja głośności, regulacja tonów niskich, regulacja tonów wysokich,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dodatkowe wejścia audio: cyfrowe optyczne, mikrofonowe, 2x 3.5 mm,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podłączenie Bluetooth,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wyjście słuchawkowe.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Drukarka 3D DA VINCI 1.0 PRO 3IN1 lub równoważna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drukarka 3D ze skanerem 3D i możliwością dołączenia modułu grawera,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technologia wydruku – FFF,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- 5 trybów drukowania,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rodzaj materiału - ABS/PLA/PLA ANTIBACTERIAL/PETG.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Wózek/mobilna szafa ładująca na tablety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- przestrzeń na bezpieczne przechowywanie, przewożenie i ładowanie jednocześnie minimum 16 tabletów.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Tablet SAMSUNG Galaxy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A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przekątna ekranu 10,5”,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- 8 rdzeni,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moduł GPS,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- 3 GB pamięci RAM,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rozdzielczość ekranu 1920 x 1200,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procesor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Qualcomm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Snapdragon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450,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system operacyjny Android 8.1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Oreo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wbudowana 32 GB.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Głośniki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Logitech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Z200 lub równoważne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liczba głośników – 2,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moc (RMS) – 10W,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częstotliwość przenoszenia 80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- 20 kHz,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regulacja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głośniości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Laptop Dell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Vostro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3568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procesor Intel®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™ i3 6gen 6006U 2,0 GHz,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liczba rdzeni procesora – 2,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podręczna CACHE 3 MB,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ekran 15,6'', 1920 x 1080 pikseli,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matryca matowa LED,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RAM 4 GB, DDR4 2400 MHz,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możliwość rozszerzenia RAM do 8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dysk twardy 1000 GB, 5400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/min,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grafika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>Intel® HD Graphics 520,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napęd Super Multi DVD+/-RW,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wbudowana kamera,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karta dźwiękowa zintegrowana zgodna z Intel High Definition Audio,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- 2 wbudowane głośniki,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wbudowany mikrofon,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Bluetooth,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802.11 b/g/n,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karta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sieciowa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10/100/1000 Mbps Gigabit Ethernet,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czytnik kart pamięci SD,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HDMI,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VGA,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 2 x złącze USB 2.0,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złącze USB 3.0,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złącze Combo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(wejście/wyjście audio)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system operacyjny Windows 10 Professional.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Laptop Dell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Vostro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3578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procesor Intel®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™ i5 8gen 8250U 1,6 - 3,4 GHz,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liczba rdzeni procesora – 4,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podręczna CACHE 6 MB,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ekran 15,6'', 1920 x 1080 pikseli,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matryca matowa LED,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RAM 8 GB, DDR4 2400 MHz,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możliwość rozszerzenia RAM do 32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dysk twardy 256 GB SSD,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grafika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AMD®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Radeon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R5 M420 + Intel HD Graphics 620,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pamięć karty graficznej 2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napęd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 Multi DVD+/-RW/RAM,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wbudowana kamera,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karta dźwiękowa zintegrowana zgodna z Intel High Definition Audio,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- 2 wbudowane głośniki,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wbudowany mikrofon,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Bluetooth,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802.11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karta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sieciowa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10/100/1000 Mbps Gigabit Ethernet,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czytnik kart pamięci 3 w 1,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HDMI,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VGA,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złącze USB 2.0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- 2 x złącze USB 3.0,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złącze Combo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(wejście/wyjście audio)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czytnik linii papilarnych,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system operacyjny Windows 10 Professional.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Mysz przewodowa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Logitech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B100 lub równoważna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typ myszy – klasyczna,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łączność przewodowa,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sensor optyczny,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800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- 3 przyciski,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- 1 rolka przewijania,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interfejs USB,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długość przewodu 1,8 m.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Urządzenie wielofunkcyjne Canon i-SENSYS MF735Cx lub równoważne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technologia druku - laserowa (kolor),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wydajność 50000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mies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w czerni 1200 x 1200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w kolorze 1200 x 1200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szybkość druku w czerni</w:t>
            </w: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27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/min,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szybkość druku w kolorze 27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/min,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automatyczny druk dwustronny,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obsługiwane formaty nośników: A4, A5, B5, B5(ISO), etykiety,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Executive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, folia, ISO B5, karta indeksowa, kartony,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 Statement,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rozdzielczość optyczna skanera 1200 x 1200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rozdzielczość kopiowania 600 x 600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wbudowany faks,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złącze USB 2.0,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złącze Ethernet,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łączność bezprzewodowa Wi-Fi,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praca w sieci.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Laptop Dell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Inspiron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5570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procesor Intel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i5-8250U (4 rdzenie, od 1.6 GHz do 3.4 GHz, 6MB cache),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pamięć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RAM 8 GB (SO-DIMM DDR4, 2400MHz),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maksymalna obsługiwana ilość pamięci RAM - 32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dysk SSD M.2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256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dysk HDD SATA 5400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. 1000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nagrywarka DVD+/-RW,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ekran matowy LED o przekątnej 15,6”,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rozdzielczość ekranu 1920 x 1080 (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karta graficzna AMD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Radeon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530 + Intel UHD Graphics 620,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wielkość pamięci karty graficznej 4096 MB GDDR5 (pamięć własna),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wbudowane głośniki stereo,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wbudowany mikrofon,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zintegrowana karta dźwiękowa zgodna z Intel High Definition Audio,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kamera internetowa 1.0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łączność LAN 10/100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 Wi-Fi 802.11 a/b/g/n/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 moduł Bluetooth,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USB 3.1 Gen. 1 (USB 3.0) - 2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USB Typu-C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HDMI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czytnik kart pamięci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USB 2.0 - 1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RJ-45 (LAN)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słuchawkowe/wejście mikrofonowe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zainstalowany system operacyjny Microsoft Windows 10 Home PL (wersja 64-bitowa).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Monitor Samsung S24D330HSX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przekątna ekranu 24",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matryca LED, TN,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rozdzielczość ekranu 1920 x 1080 (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format ekranu 16:9,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częstotliwość odświeżania ekranu 60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technologia ochrony oczu,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redukcja migotania,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jasność 250 cd/m²,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kontrast statyczny  1000:1,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kontrast dynamiczny Mega ∞,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kąt widzenia w poziomie 170 stopni,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kąt widzenia w pionie 160 stopni,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liczba wyświetlanych kolorów - 16,7 mln,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rodzaje wejść / wyjść: VGA (D-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) - 1 szt., HDMI - 1 szt.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Laptop HP 250 G6 lub równoważny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procesor Intel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i5-7200U (2 rdzenie, od 2.5 GHz do 3.1 GHz, 3MB cache),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pamięć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RAM 4 GB (SO-DIMM DDR4, 2133MHz),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maksymalna obsługiwana ilość pamięci RAM - 16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dysk SSD SATA 240 GB,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nagrywarka DVD+/-RW,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ekran matowy LED, o przekątnej 15,6”,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rozdzielczość ekranu 1920 x 1080 (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karta graficzna AMD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Radeon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520 + Intel HD Graphics 620,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wielkość pamięci karty graficznej 1024 MB GDDR5 (pamięć własna),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wbudowane głośniki stereo,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wbudowany mikrofon,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zintegrowana karta dźwiękowa zgodna z Intel High Definition Audio,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kamera internetowa 0.3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łączność LAN 10/100/1000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 Wi-Fi 802.11 a/b/g/n/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, moduł Bluetooth,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USB 3.1 Gen. 2 - 2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HDMI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czytnik kart pamięci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USB 2.0 - 1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VGA (D-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)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RJ-45 (LAN)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słuchawkowe/wejście mikrofonowe - 1 szt.,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zainstalowany system operacyjny Microsoft Windows 10 Home PL (wersja 64-bitowa).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F8" w:rsidRPr="00F439EC" w:rsidTr="00B61AF8">
        <w:trPr>
          <w:trHeight w:val="255"/>
        </w:trPr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Głośniki BOSE Companion 2 </w:t>
            </w:r>
            <w:proofErr w:type="spellStart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 III lub równoważne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Wymagania minimalne: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typ urządzenia - zestaw 2.0,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typ komunikacji – przewodowa,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ilość głośników - 2 szt.,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ilość głośników satelitarnych - 2 szt.,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 xml:space="preserve">- regulacja głośności, 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wyjście słuchawkowe,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- wejście sygnału cyfrowego.</w:t>
            </w:r>
          </w:p>
          <w:p w:rsidR="00B61AF8" w:rsidRPr="00F439EC" w:rsidRDefault="00B61AF8" w:rsidP="00B6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1AF8" w:rsidRPr="00F439EC" w:rsidRDefault="00B61AF8" w:rsidP="00B6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25" w:rsidRPr="00F439EC" w:rsidRDefault="00AC7725">
      <w:pPr>
        <w:rPr>
          <w:rFonts w:ascii="Times New Roman" w:hAnsi="Times New Roman" w:cs="Times New Roman"/>
          <w:sz w:val="20"/>
          <w:szCs w:val="20"/>
        </w:rPr>
      </w:pPr>
    </w:p>
    <w:sectPr w:rsidR="00AC7725" w:rsidRPr="00F439EC" w:rsidSect="00F439EC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7A" w:rsidRDefault="00F439EC">
      <w:pPr>
        <w:spacing w:after="0" w:line="240" w:lineRule="auto"/>
      </w:pPr>
      <w:r>
        <w:separator/>
      </w:r>
    </w:p>
  </w:endnote>
  <w:endnote w:type="continuationSeparator" w:id="0">
    <w:p w:rsidR="003D337A" w:rsidRDefault="00F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566116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:rsidR="00AC7725" w:rsidRDefault="00F439E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7725" w:rsidRDefault="00AC7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7A" w:rsidRDefault="00F439EC">
      <w:pPr>
        <w:spacing w:after="0" w:line="240" w:lineRule="auto"/>
      </w:pPr>
      <w:r>
        <w:separator/>
      </w:r>
    </w:p>
  </w:footnote>
  <w:footnote w:type="continuationSeparator" w:id="0">
    <w:p w:rsidR="003D337A" w:rsidRDefault="00F4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EC" w:rsidRDefault="00F439EC" w:rsidP="00F439EC">
    <w:pPr>
      <w:pStyle w:val="Nagwek"/>
    </w:pPr>
    <w:r w:rsidRPr="0048619B">
      <w:rPr>
        <w:rFonts w:ascii="Arial" w:hAnsi="Arial" w:cs="Arial"/>
        <w:i/>
        <w:noProof/>
      </w:rPr>
      <w:drawing>
        <wp:inline distT="0" distB="0" distL="0" distR="0" wp14:anchorId="7274B572" wp14:editId="0261BA39">
          <wp:extent cx="7712015" cy="1114423"/>
          <wp:effectExtent l="0" t="0" r="3810" b="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679" cy="1117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725" w:rsidRDefault="00AC77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A4"/>
    <w:rsid w:val="00015B0A"/>
    <w:rsid w:val="00043F00"/>
    <w:rsid w:val="000D1BD1"/>
    <w:rsid w:val="00161E1B"/>
    <w:rsid w:val="00281B3E"/>
    <w:rsid w:val="0029554F"/>
    <w:rsid w:val="002C7212"/>
    <w:rsid w:val="00306AF6"/>
    <w:rsid w:val="003955EF"/>
    <w:rsid w:val="003A1BAA"/>
    <w:rsid w:val="003C0E20"/>
    <w:rsid w:val="003D337A"/>
    <w:rsid w:val="004066A7"/>
    <w:rsid w:val="0049521B"/>
    <w:rsid w:val="004B0B33"/>
    <w:rsid w:val="004D2030"/>
    <w:rsid w:val="004F13E6"/>
    <w:rsid w:val="00586E35"/>
    <w:rsid w:val="00630815"/>
    <w:rsid w:val="006A6216"/>
    <w:rsid w:val="006B7E73"/>
    <w:rsid w:val="006C10E2"/>
    <w:rsid w:val="006D6851"/>
    <w:rsid w:val="00820271"/>
    <w:rsid w:val="0082619B"/>
    <w:rsid w:val="008455D9"/>
    <w:rsid w:val="008F47F6"/>
    <w:rsid w:val="009874A6"/>
    <w:rsid w:val="009E2EDD"/>
    <w:rsid w:val="00A07E2A"/>
    <w:rsid w:val="00A62BA1"/>
    <w:rsid w:val="00A8121D"/>
    <w:rsid w:val="00AC7725"/>
    <w:rsid w:val="00AD6D4D"/>
    <w:rsid w:val="00AF06BA"/>
    <w:rsid w:val="00B51E1A"/>
    <w:rsid w:val="00B61AF8"/>
    <w:rsid w:val="00B66582"/>
    <w:rsid w:val="00B827AE"/>
    <w:rsid w:val="00B906B0"/>
    <w:rsid w:val="00C51D64"/>
    <w:rsid w:val="00C71870"/>
    <w:rsid w:val="00D4019B"/>
    <w:rsid w:val="00D83137"/>
    <w:rsid w:val="00D968BD"/>
    <w:rsid w:val="00E03062"/>
    <w:rsid w:val="00E30CC5"/>
    <w:rsid w:val="00E579C1"/>
    <w:rsid w:val="00E712FF"/>
    <w:rsid w:val="00E7256E"/>
    <w:rsid w:val="00EA1834"/>
    <w:rsid w:val="00EB00F5"/>
    <w:rsid w:val="00F119A4"/>
    <w:rsid w:val="00F24FF7"/>
    <w:rsid w:val="00F439EC"/>
    <w:rsid w:val="00FC081B"/>
    <w:rsid w:val="1C8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7A8B"/>
  <w15:docId w15:val="{676A2296-2DE5-4B30-BFEC-ABCCCBD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colour">
    <w:name w:val="colour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30D99-4077-44DF-A5BB-67EC0A66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1443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Gimnazjum_nr_1</dc:creator>
  <cp:lastModifiedBy>Artur Ciepłucha</cp:lastModifiedBy>
  <cp:revision>12</cp:revision>
  <dcterms:created xsi:type="dcterms:W3CDTF">2019-03-18T16:44:00Z</dcterms:created>
  <dcterms:modified xsi:type="dcterms:W3CDTF">2019-04-17T10:11:00Z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