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0" w:line="240" w:lineRule="auto"/>
        <w:jc w:val="right"/>
        <w:rPr>
          <w:rFonts w:ascii="Times New Roman" w:hAnsi="Times New Roman" w:eastAsia="Times New Roman" w:cs="Times New Roman"/>
          <w:lang w:eastAsia="pl-PL"/>
        </w:rPr>
      </w:pPr>
      <w:r>
        <w:rPr>
          <w:rFonts w:ascii="Times New Roman" w:hAnsi="Times New Roman" w:eastAsia="Times New Roman" w:cs="Times New Roman"/>
          <w:lang w:eastAsia="pl-PL"/>
        </w:rPr>
        <w:t>Załącznik nr 14</w:t>
      </w:r>
    </w:p>
    <w:p>
      <w:pPr>
        <w:spacing w:before="480" w:after="15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pl-PL"/>
        </w:rPr>
      </w:pPr>
    </w:p>
    <w:p>
      <w:pPr>
        <w:spacing w:before="480" w:after="15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pl-PL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pl-PL"/>
        </w:rPr>
        <w:t>Klauzula informacyjna z art. 13 RODO do zastosowania przez Zamawiających w celu związanym z postępowaniem o udzielenie zamówienia publicznego</w:t>
      </w:r>
    </w:p>
    <w:p>
      <w:pPr>
        <w:spacing w:before="480" w:after="15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pl-PL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Zgodnie z art. 13 ust. 1 i 2 </w:t>
      </w:r>
      <w:r>
        <w:rPr>
          <w:rFonts w:ascii="Times New Roman" w:hAnsi="Times New Roman" w:eastAsia="Calibri" w:cs="Times New Roman"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dalej „RODO”, informuję, że: </w:t>
      </w:r>
    </w:p>
    <w:p>
      <w:pPr>
        <w:pStyle w:val="10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administratorem Pani/Pana danych osobowych jest gmina Miasto Sieradz z siedzibą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98-200 Sieradz, plac Wojewódzki 1</w:t>
      </w:r>
      <w:r>
        <w:rPr>
          <w:rFonts w:ascii="Times New Roman" w:hAnsi="Times New Roman" w:eastAsia="Calibri" w:cs="Times New Roman"/>
          <w:sz w:val="24"/>
          <w:szCs w:val="24"/>
        </w:rPr>
        <w:t>;</w:t>
      </w:r>
    </w:p>
    <w:p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inspektorem ochrony danych osobowych w gminie Miasto Sieradz jest Pan Roman Wyrębski, </w:t>
      </w:r>
      <w:r>
        <w:rPr>
          <w:rFonts w:ascii="Times New Roman" w:hAnsi="Times New Roman" w:cs="Times New Roman"/>
          <w:sz w:val="24"/>
          <w:szCs w:val="24"/>
          <w:lang w:val="de-DE"/>
        </w:rPr>
        <w:t>mail: iod@umsieradz.pl;</w:t>
      </w:r>
    </w:p>
    <w:p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Pani/Pana dane osobowe przetwarzane będą na podstawie art. 6 ust. 1 lit. c RODO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w celu </w:t>
      </w:r>
      <w:r>
        <w:rPr>
          <w:rFonts w:ascii="Times New Roman" w:hAnsi="Times New Roman" w:eastAsia="Calibri" w:cs="Times New Roman"/>
          <w:sz w:val="24"/>
          <w:szCs w:val="24"/>
        </w:rPr>
        <w:t xml:space="preserve">związanym z niniejszym postępowaniem prowadzonym w trybie </w:t>
      </w:r>
      <w:r>
        <w:rPr>
          <w:rFonts w:ascii="Times New Roman" w:hAnsi="Times New Roman" w:eastAsia="Calibri" w:cs="Times New Roman"/>
          <w:bCs/>
          <w:sz w:val="24"/>
          <w:szCs w:val="24"/>
        </w:rPr>
        <w:t xml:space="preserve">przetargu nieograniczonego. </w:t>
      </w:r>
    </w:p>
    <w:p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</w:t>
      </w:r>
      <w:r>
        <w:rPr>
          <w:rFonts w:ascii="Times New Roman" w:hAnsi="Times New Roman" w:cs="Times New Roman"/>
          <w:sz w:val="24"/>
          <w:szCs w:val="24"/>
        </w:rPr>
        <w:t>Prawo zamówień publicznych (</w:t>
      </w:r>
      <w:r>
        <w:rPr>
          <w:rFonts w:hint="default" w:ascii="Times New Roman" w:hAnsi="Times New Roman" w:cs="Times New Roman"/>
          <w:sz w:val="24"/>
          <w:szCs w:val="24"/>
          <w:lang w:val="pl-PL"/>
        </w:rPr>
        <w:t xml:space="preserve">tekst jedn.: </w:t>
      </w:r>
      <w:r>
        <w:rPr>
          <w:rFonts w:ascii="Times New Roman" w:hAnsi="Times New Roman" w:cs="Times New Roman"/>
          <w:sz w:val="24"/>
          <w:szCs w:val="24"/>
        </w:rPr>
        <w:t>Dz</w:t>
      </w:r>
      <w:r>
        <w:rPr>
          <w:rFonts w:ascii="Times New Roman" w:hAnsi="Times New Roman" w:cs="Times New Roman"/>
          <w:bCs/>
          <w:sz w:val="24"/>
          <w:szCs w:val="24"/>
        </w:rPr>
        <w:t xml:space="preserve">. U. </w:t>
      </w:r>
      <w:r>
        <w:rPr>
          <w:rFonts w:ascii="Times New Roman" w:hAnsi="Times New Roman" w:cs="Times New Roman"/>
          <w:bCs/>
          <w:sz w:val="24"/>
          <w:szCs w:val="24"/>
        </w:rPr>
        <w:br w:type="textWrapping"/>
      </w:r>
      <w:r>
        <w:rPr>
          <w:rFonts w:ascii="Times New Roman" w:hAnsi="Times New Roman" w:cs="Times New Roman"/>
          <w:bCs/>
          <w:sz w:val="24"/>
          <w:szCs w:val="24"/>
        </w:rPr>
        <w:t>z 201</w:t>
      </w:r>
      <w:r>
        <w:rPr>
          <w:rFonts w:hint="default" w:ascii="Times New Roman" w:hAnsi="Times New Roman" w:cs="Times New Roman"/>
          <w:bCs/>
          <w:sz w:val="24"/>
          <w:szCs w:val="24"/>
          <w:lang w:val="pl-PL"/>
        </w:rPr>
        <w:t>9</w:t>
      </w:r>
      <w:r>
        <w:rPr>
          <w:rFonts w:ascii="Times New Roman" w:hAnsi="Times New Roman" w:cs="Times New Roman"/>
          <w:bCs/>
          <w:sz w:val="24"/>
          <w:szCs w:val="24"/>
        </w:rPr>
        <w:t xml:space="preserve"> r. poz. 1</w:t>
      </w:r>
      <w:r>
        <w:rPr>
          <w:rFonts w:hint="default" w:ascii="Times New Roman" w:hAnsi="Times New Roman" w:cs="Times New Roman"/>
          <w:bCs/>
          <w:sz w:val="24"/>
          <w:szCs w:val="24"/>
          <w:lang w:val="pl-PL"/>
        </w:rPr>
        <w:t>843</w:t>
      </w:r>
      <w:r>
        <w:rPr>
          <w:rFonts w:ascii="Times New Roman" w:hAnsi="Times New Roman" w:cs="Times New Roman"/>
          <w:sz w:val="24"/>
          <w:szCs w:val="24"/>
        </w:rPr>
        <w:t>), zwanej dalej ustawą Pzp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oraz w związku z wdrażaniem projektu, w ramach którego finansowane jest zamówienie, w szczególności podmioty prowadzące kontrole zamówień;</w:t>
      </w:r>
    </w:p>
    <w:p>
      <w:pPr>
        <w:numPr>
          <w:ilvl w:val="0"/>
          <w:numId w:val="1"/>
        </w:numPr>
        <w:spacing w:after="150" w:line="240" w:lineRule="auto"/>
        <w:ind w:left="426" w:hanging="426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Pani/Pana dane osobowe będą przechowywane, zgodnie z art. 97 ust. 1 ustawy Pzp, przez okres 4 lat od dnia zakończenia postępowania o udzielenie zamówienia, a jeżeli czas trwania umowy przekracza 4 lata, okres przechowywania obejmuje cały czas trwania umowy, przy czym w przypadku postępowań dotyczących zamówień współfinansowanych ze środków unijnych – przez okres wynikający z umowy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o dofinansowanie projektu, w ramach którego zamówienie jest współfinansowane;</w:t>
      </w:r>
    </w:p>
    <w:p>
      <w:pPr>
        <w:numPr>
          <w:ilvl w:val="0"/>
          <w:numId w:val="1"/>
        </w:numPr>
        <w:spacing w:after="150" w:line="240" w:lineRule="auto"/>
        <w:ind w:left="426" w:hanging="426"/>
        <w:contextualSpacing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>
      <w:pPr>
        <w:numPr>
          <w:ilvl w:val="0"/>
          <w:numId w:val="1"/>
        </w:numPr>
        <w:spacing w:after="150" w:line="240" w:lineRule="auto"/>
        <w:ind w:left="426" w:hanging="426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w odniesieniu do Pani/Pana danych osobowych decyzje nie będą podejmowane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w sposób zautomatyzowany, stosowanie do art. 22 RODO;</w:t>
      </w:r>
    </w:p>
    <w:p>
      <w:pPr>
        <w:numPr>
          <w:ilvl w:val="0"/>
          <w:numId w:val="1"/>
        </w:numPr>
        <w:spacing w:after="150" w:line="240" w:lineRule="auto"/>
        <w:ind w:left="426" w:hanging="426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posiada Pani/Pan:</w:t>
      </w:r>
    </w:p>
    <w:p>
      <w:pPr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- na podstawie art. 15 RODO prawo dostępu do danych osobowych Pani/Pana dotyczących;</w:t>
      </w:r>
    </w:p>
    <w:p>
      <w:pPr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- na podstawie art. 16 RODO prawo do sprostowania Pani/Pana danych osobowych</w:t>
      </w:r>
      <w:r>
        <w:rPr>
          <w:rFonts w:ascii="Times New Roman" w:hAnsi="Times New Roman" w:eastAsia="Times New Roman" w:cs="Times New Roman"/>
          <w:b/>
          <w:sz w:val="24"/>
          <w:szCs w:val="24"/>
          <w:vertAlign w:val="superscript"/>
          <w:lang w:eastAsia="pl-PL"/>
        </w:rPr>
        <w:t>*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;</w:t>
      </w:r>
    </w:p>
    <w:p>
      <w:pPr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- na podstawie art. 18 RODO prawo żądania od administratora ograniczenia przetwarzania danych osobowych z zastrzeżeniem przypadków, o których mowa w art. 18 ust. 2 RODO;  </w:t>
      </w:r>
    </w:p>
    <w:p>
      <w:pPr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- prawo do wniesienia skargi do Prezesa Urzędu Ochrony Danych Osobowych, gdy uzna Pani/Pan, że przetwarzanie danych osobowych Pani/Pana dotyczących narusza przepisy RODO;</w:t>
      </w:r>
    </w:p>
    <w:p>
      <w:pPr>
        <w:numPr>
          <w:ilvl w:val="0"/>
          <w:numId w:val="1"/>
        </w:numPr>
        <w:spacing w:after="150" w:line="240" w:lineRule="auto"/>
        <w:ind w:left="426" w:hanging="426"/>
        <w:contextualSpacing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nie przysługuje Pani/Panu:</w:t>
      </w:r>
    </w:p>
    <w:p>
      <w:pPr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- w związku z art. 17 ust. 3 lit. b, d lub e RODO prawo do usunięcia danych osobowych;</w:t>
      </w:r>
    </w:p>
    <w:p>
      <w:pPr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- prawo do przenoszenia danych osobowych, o którym mowa w art. 20 RODO;</w:t>
      </w:r>
    </w:p>
    <w:p>
      <w:pPr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i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- na podstawie art. 21 RODO prawo sprzeciwu, wobec przetwarzania danych osobowych, gdyż podstawą prawną przetwarzania Pani/Pana danych osobowych jest art. 6 ust. 1 lit. c RODO</w:t>
      </w:r>
      <w:r>
        <w:rPr>
          <w:rFonts w:ascii="Times New Roman" w:hAnsi="Times New Roman" w:eastAsia="Times New Roman" w:cs="Times New Roman"/>
          <w:lang w:eastAsia="pl-PL"/>
        </w:rPr>
        <w:t xml:space="preserve">. </w:t>
      </w:r>
    </w:p>
    <w:p>
      <w:pPr>
        <w:spacing w:line="240" w:lineRule="auto"/>
        <w:rPr>
          <w:rFonts w:ascii="Times New Roman" w:hAnsi="Times New Roman" w:cs="Times New Roman"/>
        </w:rPr>
      </w:pPr>
    </w:p>
    <w:p>
      <w:pPr>
        <w:spacing w:line="240" w:lineRule="auto"/>
        <w:rPr>
          <w:rFonts w:ascii="Times New Roman" w:hAnsi="Times New Roman" w:cs="Times New Roman"/>
        </w:rPr>
      </w:pPr>
    </w:p>
    <w:p>
      <w:pPr>
        <w:spacing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3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5"/>
        <w:jc w:val="both"/>
        <w:rPr>
          <w:sz w:val="20"/>
          <w:szCs w:val="20"/>
        </w:rPr>
      </w:pPr>
      <w:r>
        <w:rPr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>
      <w:headerReference r:id="rId4" w:type="first"/>
      <w:headerReference r:id="rId3" w:type="default"/>
      <w:pgSz w:w="11906" w:h="16838"/>
      <w:pgMar w:top="1417" w:right="1417" w:bottom="1417" w:left="1417" w:header="708" w:footer="70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4" w:space="1"/>
      </w:pBdr>
      <w:tabs>
        <w:tab w:val="center" w:pos="4536"/>
        <w:tab w:val="right" w:pos="9072"/>
      </w:tabs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hint="default" w:ascii="Times New Roman" w:hAnsi="Times New Roman"/>
        <w:sz w:val="20"/>
        <w:szCs w:val="20"/>
      </w:rPr>
      <w:t>Utrzymanie zimowe dróg, zieleni i czystości na terenie Miasta Sieradza w 2020 r.</w:t>
    </w:r>
  </w:p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4" w:space="1"/>
      </w:pBdr>
      <w:tabs>
        <w:tab w:val="center" w:pos="4536"/>
        <w:tab w:val="right" w:pos="9072"/>
      </w:tabs>
      <w:jc w:val="right"/>
      <w:rPr>
        <w:rFonts w:hint="default" w:ascii="Times New Roman" w:hAnsi="Times New Roman" w:cs="Times New Roman"/>
        <w:bCs/>
        <w:sz w:val="20"/>
        <w:szCs w:val="20"/>
      </w:rPr>
    </w:pPr>
    <w:r>
      <w:rPr>
        <w:rFonts w:hint="default" w:ascii="Times New Roman" w:hAnsi="Times New Roman" w:cs="Times New Roman"/>
        <w:sz w:val="20"/>
        <w:szCs w:val="20"/>
      </w:rPr>
      <w:t>Utrzymanie zimowe dróg, zieleni i czystości na terenie Miasta Sieradza w 2020 r.</w:t>
    </w:r>
  </w:p>
  <w:p>
    <w:pPr>
      <w:pStyle w:val="4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B5401"/>
    <w:multiLevelType w:val="multilevel"/>
    <w:tmpl w:val="269B5401"/>
    <w:lvl w:ilvl="0" w:tentative="0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  <w:color w:val="auto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454"/>
    <w:rsid w:val="00010A1D"/>
    <w:rsid w:val="00071473"/>
    <w:rsid w:val="000937E1"/>
    <w:rsid w:val="000B7836"/>
    <w:rsid w:val="001A46F9"/>
    <w:rsid w:val="001B5BEA"/>
    <w:rsid w:val="001E5D4F"/>
    <w:rsid w:val="00256CDB"/>
    <w:rsid w:val="00265C64"/>
    <w:rsid w:val="00277649"/>
    <w:rsid w:val="00346B0C"/>
    <w:rsid w:val="00377255"/>
    <w:rsid w:val="003C7C29"/>
    <w:rsid w:val="004034C9"/>
    <w:rsid w:val="00425C07"/>
    <w:rsid w:val="00444B1F"/>
    <w:rsid w:val="00461D8B"/>
    <w:rsid w:val="004A3878"/>
    <w:rsid w:val="004B039B"/>
    <w:rsid w:val="004D47D5"/>
    <w:rsid w:val="004D60A7"/>
    <w:rsid w:val="00590ECB"/>
    <w:rsid w:val="005A567D"/>
    <w:rsid w:val="005E0B45"/>
    <w:rsid w:val="00614340"/>
    <w:rsid w:val="00634968"/>
    <w:rsid w:val="00636694"/>
    <w:rsid w:val="006405F5"/>
    <w:rsid w:val="00654AC6"/>
    <w:rsid w:val="006D7300"/>
    <w:rsid w:val="00706B7F"/>
    <w:rsid w:val="00726B82"/>
    <w:rsid w:val="00734685"/>
    <w:rsid w:val="007876AE"/>
    <w:rsid w:val="007F4D65"/>
    <w:rsid w:val="008D54D9"/>
    <w:rsid w:val="0091235F"/>
    <w:rsid w:val="00962416"/>
    <w:rsid w:val="00975CCF"/>
    <w:rsid w:val="00975E69"/>
    <w:rsid w:val="00984D16"/>
    <w:rsid w:val="00986C41"/>
    <w:rsid w:val="009A2211"/>
    <w:rsid w:val="009B153F"/>
    <w:rsid w:val="00A7753D"/>
    <w:rsid w:val="00AF3E8D"/>
    <w:rsid w:val="00B135E1"/>
    <w:rsid w:val="00B608E8"/>
    <w:rsid w:val="00B97560"/>
    <w:rsid w:val="00BE3298"/>
    <w:rsid w:val="00BF01C5"/>
    <w:rsid w:val="00C03452"/>
    <w:rsid w:val="00C074D7"/>
    <w:rsid w:val="00C4323E"/>
    <w:rsid w:val="00C85D1C"/>
    <w:rsid w:val="00CB6387"/>
    <w:rsid w:val="00CD4252"/>
    <w:rsid w:val="00D03F9D"/>
    <w:rsid w:val="00D42454"/>
    <w:rsid w:val="00D920A8"/>
    <w:rsid w:val="00DB62DE"/>
    <w:rsid w:val="00DC1212"/>
    <w:rsid w:val="00EA0025"/>
    <w:rsid w:val="00F517EB"/>
    <w:rsid w:val="00F7054C"/>
    <w:rsid w:val="02AB36E7"/>
    <w:rsid w:val="3879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3">
    <w:name w:val="footnote text"/>
    <w:basedOn w:val="1"/>
    <w:link w:val="9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4">
    <w:name w:val="header"/>
    <w:basedOn w:val="1"/>
    <w:link w:val="11"/>
    <w:unhideWhenUsed/>
    <w:uiPriority w:val="0"/>
    <w:pPr>
      <w:tabs>
        <w:tab w:val="center" w:pos="4536"/>
        <w:tab w:val="right" w:pos="9072"/>
      </w:tabs>
      <w:spacing w:after="0" w:line="240" w:lineRule="auto"/>
    </w:pPr>
  </w:style>
  <w:style w:type="paragraph" w:styleId="5">
    <w:name w:val="Normal (Web)"/>
    <w:basedOn w:val="1"/>
    <w:unhideWhenUsed/>
    <w:uiPriority w:val="99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7">
    <w:name w:val="Emphasis"/>
    <w:basedOn w:val="6"/>
    <w:qFormat/>
    <w:uiPriority w:val="20"/>
    <w:rPr>
      <w:i/>
      <w:iCs/>
    </w:rPr>
  </w:style>
  <w:style w:type="character" w:customStyle="1" w:styleId="9">
    <w:name w:val="Tekst przypisu dolnego Znak"/>
    <w:basedOn w:val="6"/>
    <w:link w:val="3"/>
    <w:semiHidden/>
    <w:qFormat/>
    <w:uiPriority w:val="99"/>
    <w:rPr>
      <w:sz w:val="20"/>
      <w:szCs w:val="20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Nagłówek Znak"/>
    <w:basedOn w:val="6"/>
    <w:link w:val="4"/>
    <w:uiPriority w:val="0"/>
  </w:style>
  <w:style w:type="character" w:customStyle="1" w:styleId="12">
    <w:name w:val="Stopka Znak"/>
    <w:basedOn w:val="6"/>
    <w:link w:val="2"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503</Words>
  <Characters>3018</Characters>
  <Lines>25</Lines>
  <Paragraphs>7</Paragraphs>
  <TotalTime>1</TotalTime>
  <ScaleCrop>false</ScaleCrop>
  <LinksUpToDate>false</LinksUpToDate>
  <CharactersWithSpaces>3514</CharactersWithSpaces>
  <Application>WPS Office_11.2.0.8970_F1E327BC-269C-435d-A152-05C5408002CA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2018-06-04T07:31:00Z</dcterms:created>
  <dc:creator>Artur Ciepłucha</dc:creator>
  <cp:lastModifiedBy>artur(o)</cp:lastModifiedBy>
  <cp:lastPrinted>2018-07-20T07:28:00Z</cp:lastPrinted>
  <dcterms:modified xsi:type="dcterms:W3CDTF">2019-10-22T08:36:58Z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1045-11.2.0.8970</vt:lpwstr>
  </property>
</Properties>
</file>