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I N F O R M A C J A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 dniem</w:t>
      </w:r>
      <w:r>
        <w:rPr>
          <w:rFonts w:cs="Times New Roman" w:ascii="Times New Roman" w:hAnsi="Times New Roman"/>
          <w:b/>
          <w:sz w:val="24"/>
          <w:szCs w:val="24"/>
        </w:rPr>
        <w:t xml:space="preserve"> 1 kwietnia 2020 r.</w:t>
      </w:r>
      <w:r>
        <w:rPr>
          <w:rFonts w:cs="Times New Roman" w:ascii="Times New Roman" w:hAnsi="Times New Roman"/>
          <w:sz w:val="24"/>
          <w:szCs w:val="24"/>
        </w:rPr>
        <w:t xml:space="preserve"> na terenie miasta Sieradza</w:t>
      </w:r>
      <w:r>
        <w:rPr>
          <w:rFonts w:cs="Times New Roman" w:ascii="Times New Roman" w:hAnsi="Times New Roman"/>
          <w:b/>
          <w:sz w:val="24"/>
          <w:szCs w:val="24"/>
        </w:rPr>
        <w:t xml:space="preserve"> obowiązuje: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zmiana stawek opłaty za gospodarowanie odpadami komunalnymi na terenie miasta Sieradza;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bezwzględne segregowanie odpadów powstających na terenie nieruchomości.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Uchwałą Nr XXIII/155/2020 Rady Miejskiej w Sieradzu z dnia 3 marca 2020 r. zmieniającą uchwałę w sprawie określenia metody ustalania opłaty za gospodarowanie odpadami komunalnymi oraz ustalenia stawki tej opłaty (Dziennik Urzędowy Województwa Łódzkiego z dnia 26 marca 2020 poz. 2007), wprowadzono nową stawkę opłaty za gospodarowanie odpadami komunalnymi na nieruchomościach zamieszkałych: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w wysokości 19,50 zł miesięcznie od każdego mieszkańca.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Stawka opłaty miesięcznej za gos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podarowanie odpadami komunalnymi zbieranymi i odbieranymi w sposób selektywny powstającymi na niezamieszkałych nieruchomościach pozostaje bez zmian i wynosi od: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pojemnika o pojemności 60 l - 14,90 zł;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pojemnika o pojemności 120 l - 29,80 zł;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pojemnika o pojemności 240 l – 59,60 zł;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pojemnika o pojemności 1100 l - 273,17 zł;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pojemnika o pojemności 5000 l - 1241,67 zł;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pojemnika o pojemności 7000 l – 1738,33 zł.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Należność za kwiecień 2020 r. należy uiścić do 10 maja 2020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 związku ze zmianą zostaną wysłane listownie zawiadomienia o zmianie stawki opłaty za gospodarowanie odpadami komunalnymi.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Każdy właściciel nieruchomości zobowiązany jest do segregowania odpadów na 5 frakcji, tj. metale i tworzywa sztuczne, papier, szkło, bioodpady, stanowiące odpady kuchenne oraz odpady zmieszane, czyli pozostałe odpady po przeprowadzeniu segregacji.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Właściciele nieruchomości, na których dotychczas odpady </w:t>
      </w:r>
      <w:r>
        <w:rPr>
          <w:rFonts w:cs="Times New Roman" w:ascii="Times New Roman" w:hAnsi="Times New Roman"/>
          <w:b/>
          <w:bCs/>
          <w:sz w:val="24"/>
          <w:szCs w:val="24"/>
        </w:rPr>
        <w:t>nie były zbierane w sposób selektywny</w:t>
      </w:r>
      <w:r>
        <w:rPr>
          <w:rFonts w:cs="Times New Roman" w:ascii="Times New Roman" w:hAnsi="Times New Roman"/>
          <w:sz w:val="24"/>
          <w:szCs w:val="24"/>
        </w:rPr>
        <w:t>, zobowiązani są do przekazania informacji zwrotnej dot. wyboru sposobu gromadzenia bioodpadów. Dopuszcza się: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kompostowanie bioodpadów we własnym przydomowym kompostowniku (konieczne złożenie nowej deklaracji),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kompostowanie bioodpadów w kompostowniku pozyskanym z Urzędu Miasta Sieradza (konieczne złożenie zgłoszenia chęci otrzymania kompostownika z UM),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gromadzenie bioodpadów w pojemniku przeznaczonym na odpady biodegradowalne.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W powyższej sprawie należy kontaktować się z Referatem Ekologii i Ochrony Środowiska Urzędu Miasta Sieradza pod adresem e-mail:</w:t>
      </w:r>
      <w:r>
        <w:rPr>
          <w:rFonts w:cs="Times New Roman" w:ascii="Times New Roman" w:hAnsi="Times New Roman"/>
          <w:color w:val="000000"/>
          <w:sz w:val="24"/>
          <w:szCs w:val="24"/>
          <w:u w:val="none"/>
        </w:rPr>
        <w:t xml:space="preserve"> odpady@umsieradz.pl</w:t>
      </w:r>
      <w:r>
        <w:rPr>
          <w:rFonts w:cs="Times New Roman" w:ascii="Times New Roman" w:hAnsi="Times New Roman"/>
          <w:sz w:val="24"/>
          <w:szCs w:val="24"/>
        </w:rPr>
        <w:t xml:space="preserve"> lub pod nr telefonu 43 826-61-40.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Właściciele nieruchomości zabudowanych budynkami mieszkalnymi jednorodzinnymi, którzy obecnie kompostują bioodpady w przydomowych kompostownikach</w:t>
      </w:r>
      <w:r>
        <w:rPr>
          <w:rFonts w:cs="Times New Roman" w:ascii="Times New Roman" w:hAnsi="Times New Roman"/>
          <w:sz w:val="24"/>
          <w:szCs w:val="24"/>
        </w:rPr>
        <w:t xml:space="preserve"> mogą skorzystać ze zwolnienia w części stanowiącej kwotę 6,00 zł z opłaty za gospodarowanie odpadami komunalnymi. W celu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skorzystania ze zwolnienia należy złożyć deklarację o wysokości opłaty za gospodarowanie odpadami komunalnymi. Formularz zostanie wysłany w formie papierowej wraz z zawiadomieniem o zmianie stawki opłaty za gospodarowanie odpadami komunalnymi.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562b2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562b2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a5e44"/>
    <w:rPr>
      <w:rFonts w:ascii="Segoe UI" w:hAnsi="Segoe UI" w:cs="Segoe UI"/>
      <w:sz w:val="18"/>
      <w:szCs w:val="1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27d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562b2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5e4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b4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LibreOffice/6.4.1.2$Windows_X86_64 LibreOffice_project/4d224e95b98b138af42a64d84056446d09082932</Application>
  <Pages>1</Pages>
  <Words>385</Words>
  <Characters>2437</Characters>
  <CharactersWithSpaces>2815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2019-06-12T08:55:00Z</dcterms:created>
  <dc:creator>Magdalena Kaczmarek</dc:creator>
  <dc:description/>
  <dc:language>pl-PL</dc:language>
  <cp:lastModifiedBy/>
  <cp:lastPrinted>2020-04-01T12:06:58Z</cp:lastPrinted>
  <dcterms:modified xsi:type="dcterms:W3CDTF">2020-04-07T10:01:38Z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