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1"/>
        <w:keepNext w:val="true"/>
        <w:keepLines/>
        <w:shd w:val="clear" w:color="auto" w:fill="auto"/>
        <w:spacing w:before="0" w:after="454"/>
        <w:jc w:val="right"/>
        <w:rPr/>
      </w:pPr>
      <w:r>
        <w:rPr>
          <w:sz w:val="24"/>
          <w:szCs w:val="24"/>
        </w:rPr>
        <w:t>WNIOSEK NR ...............................</w:t>
      </w:r>
    </w:p>
    <w:p>
      <w:pPr>
        <w:pStyle w:val="Nagwek11"/>
        <w:shd w:val="clear" w:color="auto" w:fill="auto"/>
        <w:spacing w:before="0" w:after="120"/>
        <w:ind w:left="221" w:firstLine="40"/>
        <w:jc w:val="center"/>
        <w:rPr/>
      </w:pPr>
      <w:bookmarkStart w:id="0" w:name="bookmark0"/>
      <w:r>
        <w:rPr/>
        <w:t xml:space="preserve">WNIOSEK O ZAKUP </w:t>
      </w:r>
      <w:bookmarkEnd w:id="0"/>
      <w:r>
        <w:rPr/>
        <w:t>PREFERENCYJNY</w:t>
        <w:br/>
        <w:t>W RAMACH SPRZEDAŻY KOŃCOWEJ</w:t>
      </w:r>
    </w:p>
    <w:p>
      <w:pPr>
        <w:pStyle w:val="Nagwek11"/>
        <w:shd w:val="clear" w:color="auto" w:fill="auto"/>
        <w:spacing w:before="0" w:after="120"/>
        <w:ind w:left="221" w:firstLine="40"/>
        <w:jc w:val="center"/>
        <w:rPr>
          <w:color w:val="C9211E"/>
        </w:rPr>
      </w:pPr>
      <w:r>
        <w:rPr>
          <w:color w:val="C9211E"/>
          <w:sz w:val="22"/>
          <w:szCs w:val="22"/>
          <w:shd w:fill="auto" w:val="clear"/>
        </w:rPr>
        <w:t xml:space="preserve">(w okresie od dnia </w:t>
      </w:r>
      <w:r>
        <w:rPr>
          <w:color w:val="C9211E"/>
          <w:sz w:val="22"/>
          <w:szCs w:val="22"/>
          <w:shd w:fill="auto" w:val="clear"/>
        </w:rPr>
        <w:t>8</w:t>
      </w:r>
      <w:r>
        <w:rPr>
          <w:color w:val="C9211E"/>
          <w:sz w:val="22"/>
          <w:szCs w:val="22"/>
          <w:shd w:fill="auto" w:val="clear"/>
        </w:rPr>
        <w:t xml:space="preserve"> maja 2023 r. do 30 czerwca 2023 r.)</w:t>
      </w:r>
    </w:p>
    <w:p>
      <w:pPr>
        <w:pStyle w:val="Nagwek11"/>
        <w:shd w:val="clear" w:color="auto" w:fill="auto"/>
        <w:spacing w:before="0" w:after="120"/>
        <w:ind w:left="221" w:firstLine="4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ksttreci21"/>
        <w:shd w:val="clear" w:color="auto" w:fill="auto"/>
        <w:spacing w:before="0" w:after="120"/>
        <w:ind w:left="360" w:hanging="360"/>
        <w:rPr/>
      </w:pPr>
      <w:r>
        <w:rPr>
          <w:b/>
          <w:bCs/>
        </w:rPr>
        <w:t>Skrócona instrukcja wypełniania:</w:t>
      </w:r>
    </w:p>
    <w:p>
      <w:pPr>
        <w:pStyle w:val="Teksttreci21"/>
        <w:shd w:val="clear" w:color="auto" w:fill="auto"/>
        <w:spacing w:before="0" w:after="120"/>
        <w:ind w:left="220" w:hanging="0"/>
        <w:rPr/>
      </w:pPr>
      <w:r>
        <w:rPr>
          <w:b/>
          <w:bCs/>
        </w:rPr>
        <w:t>1. Należy wypełniać WIELKIMI LITERAMI</w:t>
      </w:r>
    </w:p>
    <w:p>
      <w:pPr>
        <w:pStyle w:val="Teksttreci21"/>
        <w:shd w:val="clear" w:color="auto" w:fill="auto"/>
        <w:spacing w:before="0" w:after="120"/>
        <w:ind w:left="220" w:hanging="0"/>
        <w:rPr/>
      </w:pPr>
      <w:bookmarkStart w:id="1" w:name="_GoBack"/>
      <w:r>
        <w:rPr>
          <w:b/>
          <w:bCs/>
        </w:rPr>
        <w:t>2. Pola wyboru należy zaznaczać znakiem X</w:t>
      </w:r>
      <w:bookmarkEnd w:id="1"/>
    </w:p>
    <w:p>
      <w:pPr>
        <w:pStyle w:val="Teksttreci21"/>
        <w:shd w:val="clear" w:color="auto" w:fill="auto"/>
        <w:tabs>
          <w:tab w:val="clear" w:pos="720"/>
          <w:tab w:val="left" w:pos="368" w:leader="none"/>
        </w:tabs>
        <w:spacing w:before="227" w:after="227"/>
        <w:ind w:left="0" w:hanging="0"/>
        <w:rPr/>
      </w:pPr>
      <w:r>
        <w:rPr>
          <w:b/>
          <w:bCs/>
        </w:rPr>
        <w:t>1. ORGAN DO KTÓREGO SKŁADANY JEST WNIOSEK:</w:t>
      </w:r>
    </w:p>
    <w:p>
      <w:pPr>
        <w:pStyle w:val="Teksttreci21"/>
        <w:shd w:val="clear" w:color="auto" w:fill="auto"/>
        <w:ind w:left="0" w:hanging="0"/>
        <w:jc w:val="center"/>
        <w:rPr/>
      </w:pPr>
      <w:r>
        <w:rPr>
          <w:b/>
          <w:bCs/>
          <w:sz w:val="36"/>
          <w:szCs w:val="36"/>
        </w:rPr>
        <w:t>PREZYDENT MIASTA SIERADZA</w:t>
      </w:r>
    </w:p>
    <w:p>
      <w:pPr>
        <w:pStyle w:val="Teksttreci21"/>
        <w:shd w:val="clear" w:color="auto" w:fill="auto"/>
        <w:ind w:left="0" w:hanging="0"/>
        <w:jc w:val="center"/>
        <w:rPr/>
      </w:pPr>
      <w:r>
        <w:rPr>
          <w:b/>
          <w:bCs/>
          <w:sz w:val="36"/>
          <w:szCs w:val="36"/>
        </w:rPr>
        <w:t>PLAC WOJEWÓDZKI 1</w:t>
      </w:r>
    </w:p>
    <w:p>
      <w:pPr>
        <w:pStyle w:val="Teksttreci21"/>
        <w:shd w:val="clear" w:color="auto" w:fill="auto"/>
        <w:ind w:left="0" w:hanging="0"/>
        <w:jc w:val="center"/>
        <w:rPr/>
      </w:pPr>
      <w:r>
        <w:rPr>
          <w:b/>
          <w:bCs/>
          <w:sz w:val="36"/>
          <w:szCs w:val="36"/>
        </w:rPr>
        <w:t>98-200 SIERADZ</w:t>
      </w:r>
    </w:p>
    <w:p>
      <w:pPr>
        <w:pStyle w:val="Teksttreci21"/>
        <w:shd w:val="clear" w:color="auto" w:fill="auto"/>
        <w:spacing w:before="170" w:after="227"/>
        <w:ind w:left="0" w:hanging="0"/>
        <w:jc w:val="both"/>
        <w:rPr/>
      </w:pPr>
      <w:r>
        <w:rPr>
          <w:b/>
          <w:bCs/>
        </w:rPr>
        <w:t>2. DANE WNIOSKODAWCY I GOSPODARSTWA DOMOWEGO, NA RZECZ KTÓREGO JEST DOKONYWANY ZAKU</w:t>
      </w:r>
      <w:r>
        <w:rPr>
          <w:b/>
          <w:bCs/>
          <w:strike w:val="false"/>
          <w:dstrike w:val="false"/>
          <w:color w:val="auto"/>
        </w:rPr>
        <w:t>P PREFERENCYJNY: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232"/>
        <w:gridCol w:w="1601"/>
        <w:gridCol w:w="542"/>
        <w:gridCol w:w="1089"/>
        <w:gridCol w:w="1121"/>
        <w:gridCol w:w="754"/>
        <w:gridCol w:w="1358"/>
      </w:tblGrid>
      <w:tr>
        <w:trPr/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Imię:</w:t>
            </w:r>
          </w:p>
        </w:tc>
      </w:tr>
      <w:tr>
        <w:trPr/>
        <w:tc>
          <w:tcPr>
            <w:tcW w:w="537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  <w:p>
            <w:pPr>
              <w:pStyle w:val="Zawartotabeli"/>
              <w:widowControl w:val="false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  <w:tc>
          <w:tcPr>
            <w:tcW w:w="43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e-mail:</w:t>
            </w:r>
            <w:r>
              <w:rPr>
                <w:rFonts w:ascii="Tahoma" w:hAnsi="Tahom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Nr telefonu:</w:t>
            </w:r>
            <w:r>
              <w:rPr>
                <w:rFonts w:ascii="Tahoma" w:hAnsi="Tahoma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</w:tr>
      <w:tr>
        <w:trPr/>
        <w:tc>
          <w:tcPr>
            <w:tcW w:w="48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48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ADRES POD KTÓRYM PROWADZONE JEST GOSPODARSTWO DOMOWE, NA RZECZ KTÓREGO JEST DOKONYWANY ZAKUP PREFERENCYJNY PALIWA STAŁEGO</w:t>
            </w:r>
          </w:p>
        </w:tc>
      </w:tr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Kraj: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Województwo: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Powiat:</w:t>
            </w:r>
          </w:p>
        </w:tc>
      </w:tr>
      <w:tr>
        <w:trPr/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POLSKA</w:t>
            </w:r>
          </w:p>
        </w:tc>
        <w:tc>
          <w:tcPr>
            <w:tcW w:w="323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ŁÓDZKIE</w:t>
            </w:r>
          </w:p>
        </w:tc>
        <w:tc>
          <w:tcPr>
            <w:tcW w:w="32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SIERADZKI</w:t>
            </w:r>
          </w:p>
        </w:tc>
      </w:tr>
      <w:tr>
        <w:trPr/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Gmina:</w:t>
            </w:r>
          </w:p>
        </w:tc>
        <w:tc>
          <w:tcPr>
            <w:tcW w:w="5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Miejscowość: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Kod pocztowy:</w:t>
            </w:r>
          </w:p>
        </w:tc>
      </w:tr>
      <w:tr>
        <w:trPr/>
        <w:tc>
          <w:tcPr>
            <w:tcW w:w="32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MIASTO SIERADZ</w:t>
            </w:r>
          </w:p>
        </w:tc>
        <w:tc>
          <w:tcPr>
            <w:tcW w:w="510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SIERADZ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98-200</w:t>
            </w:r>
          </w:p>
        </w:tc>
      </w:tr>
      <w:tr>
        <w:trPr/>
        <w:tc>
          <w:tcPr>
            <w:tcW w:w="7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Ulica: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Nr domu:</w:t>
            </w:r>
          </w:p>
        </w:tc>
      </w:tr>
      <w:tr>
        <w:trPr/>
        <w:tc>
          <w:tcPr>
            <w:tcW w:w="75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rFonts w:ascii="Tahoma" w:hAnsi="Tahoma"/>
                <w:b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</w:tc>
      </w:tr>
    </w:tbl>
    <w:p>
      <w:pPr>
        <w:pStyle w:val="Teksttreci21"/>
        <w:shd w:val="clear" w:color="auto" w:fill="auto"/>
        <w:tabs>
          <w:tab w:val="clear" w:pos="720"/>
          <w:tab w:val="left" w:pos="368" w:leader="none"/>
        </w:tabs>
        <w:spacing w:before="170" w:after="227"/>
        <w:ind w:left="0" w:hanging="0"/>
        <w:rPr/>
      </w:pPr>
      <w:r>
        <w:rPr>
          <w:b/>
          <w:bCs/>
        </w:rPr>
        <w:t>3. OKREŚLENIE ILOŚCI PALIWA STAŁEGO, O ZAKUP KTÓREJ WYSTĘPUJE WNIOSKODAWCA W RAMACH ZAKUPU PREFERENCYJNEGO</w:t>
      </w:r>
      <w:hyperlink w:anchor="bookmark3" w:tgtFrame="Current Document">
        <w:r>
          <w:rPr>
            <w:b/>
            <w:bCs/>
            <w:vertAlign w:val="superscript"/>
          </w:rPr>
          <w:t>2</w:t>
        </w:r>
      </w:hyperlink>
      <w:r>
        <w:rPr>
          <w:b/>
          <w:bCs/>
        </w:rPr>
        <w:t>:</w:t>
      </w:r>
    </w:p>
    <w:tbl>
      <w:tblPr>
        <w:tblW w:w="92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10"/>
        <w:gridCol w:w="5780"/>
      </w:tblGrid>
      <w:tr>
        <w:trPr>
          <w:trHeight w:val="450" w:hRule="exac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spacing w:lineRule="auto" w:line="240"/>
              <w:ind w:left="100" w:hanging="0"/>
              <w:jc w:val="center"/>
              <w:rPr/>
            </w:pPr>
            <w:r>
              <w:rPr>
                <w:b/>
                <w:bCs/>
              </w:rPr>
              <w:t>Rodzaj wnioskowanego paliwa do zakupu: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spacing w:lineRule="auto" w:line="240"/>
              <w:jc w:val="left"/>
              <w:rPr/>
            </w:pPr>
            <w:r>
              <w:rPr>
                <w:b/>
                <w:bCs/>
              </w:rPr>
              <w:t>Ilość wnioskowanego paliwa do zakupu podana w tonach</w:t>
            </w:r>
            <w:r>
              <w:rPr>
                <w:b/>
                <w:bCs/>
                <w:shd w:fill="auto" w:val="clear"/>
                <w:vertAlign w:val="superscript"/>
              </w:rPr>
              <w:t>3</w:t>
            </w:r>
            <w:r>
              <w:rPr>
                <w:b/>
                <w:bCs/>
                <w:shd w:fill="auto" w:val="clear"/>
              </w:rPr>
              <w:t>:</w:t>
            </w:r>
          </w:p>
        </w:tc>
      </w:tr>
      <w:tr>
        <w:trPr>
          <w:trHeight w:val="854" w:hRule="exac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spacing w:lineRule="auto" w:line="240"/>
              <w:ind w:left="42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Węgiel gruby (orzech</w:t>
            </w:r>
            <w:r>
              <w:rPr>
                <w:strike w:val="false"/>
                <w:dstrike w:val="false"/>
                <w:color w:val="C9211E"/>
                <w:sz w:val="22"/>
                <w:szCs w:val="22"/>
              </w:rPr>
              <w:t>/kostka</w:t>
            </w:r>
            <w:r>
              <w:rPr>
                <w:strike w:val="false"/>
                <w:dstrike w:val="false"/>
                <w:sz w:val="22"/>
                <w:szCs w:val="22"/>
              </w:rPr>
              <w:t>)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59" w:hRule="exac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Inne1"/>
              <w:widowControl w:val="false"/>
              <w:shd w:val="clear" w:color="auto" w:fill="auto"/>
              <w:spacing w:lineRule="auto" w:line="240"/>
              <w:ind w:left="420" w:hanging="0"/>
              <w:jc w:val="left"/>
              <w:rPr>
                <w:color w:val="auto"/>
              </w:rPr>
            </w:pPr>
            <w:r>
              <w:rPr>
                <w:sz w:val="22"/>
                <w:szCs w:val="22"/>
              </w:rPr>
              <w:t>Ekogroszek/Węgiel groszek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Inne1"/>
              <w:widowControl w:val="false"/>
              <w:shd w:val="clear" w:color="auto" w:fill="auto"/>
              <w:spacing w:lineRule="auto" w:line="240"/>
              <w:ind w:left="40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Podpistabeli1"/>
        <w:shd w:val="clear" w:color="auto" w:fill="auto"/>
        <w:rPr>
          <w:sz w:val="13"/>
          <w:szCs w:val="13"/>
          <w:vertAlign w:val="superscript"/>
        </w:rPr>
      </w:pPr>
      <w:r>
        <w:rPr>
          <w:sz w:val="13"/>
          <w:szCs w:val="13"/>
          <w:vertAlign w:val="superscript"/>
        </w:rPr>
      </w:r>
    </w:p>
    <w:p>
      <w:pPr>
        <w:pStyle w:val="Podpistabeli1"/>
        <w:shd w:val="clear" w:color="auto" w:fill="auto"/>
        <w:rPr>
          <w:sz w:val="13"/>
          <w:szCs w:val="13"/>
        </w:rPr>
      </w:pPr>
      <w:r>
        <w:rPr>
          <w:sz w:val="13"/>
          <w:szCs w:val="13"/>
          <w:vertAlign w:val="superscript"/>
        </w:rPr>
        <w:t>1</w:t>
      </w:r>
      <w:r>
        <w:rPr>
          <w:sz w:val="13"/>
          <w:szCs w:val="13"/>
        </w:rPr>
        <w:t xml:space="preserve"> </w:t>
      </w:r>
      <w:r>
        <w:rPr/>
        <w:t>Należy podać przynajmniej jeden sposób kontaktu z wnioskodawcą</w:t>
      </w:r>
    </w:p>
    <w:p>
      <w:pPr>
        <w:pStyle w:val="Podpistabeli1"/>
        <w:shd w:val="clear" w:color="auto" w:fill="auto"/>
        <w:rPr/>
      </w:pPr>
      <w:r>
        <w:rPr>
          <w:sz w:val="13"/>
          <w:szCs w:val="13"/>
          <w:vertAlign w:val="superscript"/>
        </w:rPr>
        <w:t>2</w:t>
      </w:r>
      <w:r>
        <w:rPr>
          <w:sz w:val="13"/>
          <w:szCs w:val="13"/>
        </w:rPr>
        <w:t xml:space="preserve"> </w:t>
      </w:r>
      <w:r>
        <w:rPr/>
        <w:t>Wskazać rodzaj i ilość wnioskowanego paliwa</w:t>
      </w:r>
    </w:p>
    <w:p>
      <w:pPr>
        <w:pStyle w:val="Podpistabeli1"/>
        <w:shd w:val="clear" w:color="auto" w:fill="auto"/>
        <w:jc w:val="both"/>
        <w:rPr>
          <w:strike/>
          <w:color w:val="C9211E"/>
        </w:rPr>
      </w:pPr>
      <w:r>
        <w:rPr/>
      </w:r>
    </w:p>
    <w:p>
      <w:pPr>
        <w:pStyle w:val="Nagwek41"/>
        <w:keepNext w:val="true"/>
        <w:keepLines/>
        <w:shd w:val="clear" w:color="auto" w:fill="auto"/>
        <w:tabs>
          <w:tab w:val="clear" w:pos="720"/>
          <w:tab w:val="left" w:pos="373" w:leader="none"/>
        </w:tabs>
        <w:spacing w:lineRule="auto" w:line="348" w:before="170" w:after="227"/>
        <w:ind w:left="0" w:hanging="0"/>
        <w:rPr/>
      </w:pPr>
      <w:r>
        <w:rPr/>
        <w:t xml:space="preserve">4. </w:t>
      </w:r>
      <w:bookmarkStart w:id="2" w:name="bookmark4"/>
      <w:r>
        <w:rPr/>
        <w:t>INFORMACJA, CZY WNIOSKODAWCA DOKONAŁ JUŻ ZAKUPU PREFERENCYJNEGO WRAZ Z PODANIEM ILOŚCI PALIWA STAŁEGO NABYTEGO W RAMACH ZAKUPU PREFERENCYJNEGO</w:t>
      </w:r>
      <w:r>
        <w:rPr>
          <w:vertAlign w:val="superscript"/>
        </w:rPr>
        <w:t>4</w:t>
      </w:r>
      <w:hyperlink w:anchor="bookmark7" w:tgtFrame="Current Document">
        <w:r>
          <w:rPr/>
          <w:t>:</w:t>
        </w:r>
      </w:hyperlink>
      <w:bookmarkEnd w:id="2"/>
    </w:p>
    <w:p>
      <w:pPr>
        <w:pStyle w:val="Nagwek41"/>
        <w:keepNext w:val="true"/>
        <w:keepLines/>
        <w:shd w:val="clear" w:color="auto" w:fill="auto"/>
        <w:tabs>
          <w:tab w:val="clear" w:pos="720"/>
          <w:tab w:val="left" w:pos="373" w:leader="none"/>
        </w:tabs>
        <w:spacing w:lineRule="auto" w:line="348" w:before="170" w:after="283"/>
        <w:ind w:left="0" w:hanging="0"/>
        <w:rPr>
          <w:highlight w:val="none"/>
          <w:shd w:fill="auto" w:val="clear"/>
        </w:rPr>
      </w:pPr>
      <w:r>
        <w:rPr>
          <w:b w:val="false"/>
          <w:shd w:fill="auto" w:val="clear"/>
        </w:rPr>
        <w:tab/>
        <w:t>□ Nie</w:t>
      </w:r>
    </w:p>
    <w:p>
      <w:pPr>
        <w:pStyle w:val="Teksttreci21"/>
        <w:shd w:val="clear" w:color="auto" w:fill="auto"/>
        <w:spacing w:lineRule="auto" w:line="348" w:before="283" w:after="0"/>
        <w:ind w:left="340" w:hanging="0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□ </w:t>
      </w:r>
      <w:r>
        <w:rPr>
          <w:shd w:fill="auto" w:val="clear"/>
        </w:rPr>
        <w:t>Tak - w ilości ……………. (ilość podajemy w tonach).</w:t>
      </w:r>
    </w:p>
    <w:p>
      <w:pPr>
        <w:pStyle w:val="Teksttreci21"/>
        <w:shd w:val="clear" w:color="auto" w:fill="auto"/>
        <w:spacing w:before="0" w:after="160"/>
        <w:ind w:left="720" w:hanging="340"/>
        <w:rPr/>
      </w:pPr>
      <w:r>
        <w:rPr/>
      </w:r>
    </w:p>
    <w:p>
      <w:pPr>
        <w:pStyle w:val="Teksttreci31"/>
        <w:pBdr>
          <w:bottom w:val="single" w:sz="4" w:space="0" w:color="000000"/>
        </w:pBdr>
        <w:shd w:val="clear" w:color="auto" w:fill="auto"/>
        <w:rPr/>
      </w:pPr>
      <w:r>
        <w:rPr/>
        <w:t>SIERADZ, dnia</w:t>
      </w:r>
    </w:p>
    <w:p>
      <w:pPr>
        <w:pStyle w:val="Teksttreci1"/>
        <w:shd w:val="clear" w:color="auto" w:fill="auto"/>
        <w:spacing w:lineRule="auto" w:line="240" w:before="0" w:after="620"/>
        <w:jc w:val="left"/>
        <w:rPr/>
      </w:pPr>
      <w:r>
        <w:rPr/>
        <w:t xml:space="preserve">                </w:t>
      </w:r>
      <w:r>
        <w:rPr/>
        <w:t>Miejscowość i data                                                                                                                                                                     Podpis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18"/>
          <w:szCs w:val="18"/>
        </w:rPr>
        <w:t>INFORMACJA O PRZETWARZANIU DANYCH OSOBOWYCH</w:t>
      </w:r>
    </w:p>
    <w:p>
      <w:pPr>
        <w:pStyle w:val="Normal"/>
        <w:jc w:val="center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Zgodnie z art. 13 ust. 1 i ust. 2 Rozporządzenia Parlamentu Europejskiego i Rady (UE) 2016/679 z dnia 27 kwietnia 2016 r., zwanym dalej RODO, informujemy:</w:t>
        <w:br/>
      </w:r>
    </w:p>
    <w:p>
      <w:pPr>
        <w:pStyle w:val="ListParagraph"/>
        <w:ind w:left="113" w:hanging="0"/>
        <w:jc w:val="both"/>
        <w:rPr/>
      </w:pPr>
      <w:r>
        <w:rPr>
          <w:rFonts w:ascii="Calibri" w:hAnsi="Calibri"/>
          <w:sz w:val="18"/>
          <w:szCs w:val="18"/>
        </w:rPr>
        <w:t xml:space="preserve">1. Administratorem danych osobowych jest Gmina Miasto Sieradz, plac Wojewódzki 1, 98-200 Sieradz, tel. 43-826-61-16, fax 43-822-30-05, e-mail: </w:t>
      </w:r>
      <w:hyperlink r:id="rId2">
        <w:r>
          <w:rPr>
            <w:rStyle w:val="Czeinternetowe"/>
            <w:rFonts w:ascii="Calibri" w:hAnsi="Calibri"/>
            <w:sz w:val="18"/>
            <w:szCs w:val="18"/>
          </w:rPr>
          <w:t>um@umsieradz.pl</w:t>
        </w:r>
      </w:hyperlink>
      <w:r>
        <w:rPr>
          <w:rFonts w:ascii="Calibri" w:hAnsi="Calibri"/>
          <w:sz w:val="18"/>
          <w:szCs w:val="18"/>
        </w:rPr>
        <w:t xml:space="preserve">. Dane kontaktowe Inspektora Ochrony Danych: </w:t>
      </w:r>
      <w:hyperlink r:id="rId3">
        <w:r>
          <w:rPr>
            <w:rStyle w:val="Czeinternetowe"/>
            <w:rFonts w:ascii="Calibri" w:hAnsi="Calibri"/>
            <w:sz w:val="18"/>
            <w:szCs w:val="18"/>
          </w:rPr>
          <w:t>iod@umsieradz.pl</w:t>
        </w:r>
      </w:hyperlink>
      <w:r>
        <w:rPr>
          <w:rFonts w:ascii="Calibri" w:hAnsi="Calibri"/>
          <w:sz w:val="18"/>
          <w:szCs w:val="18"/>
        </w:rPr>
        <w:t>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cs="Calibri" w:ascii="Calibri" w:hAnsi="Calibri"/>
          <w:sz w:val="18"/>
          <w:szCs w:val="18"/>
        </w:rPr>
        <w:t>2. Podstawę prawną przetwarzania danych stanowią przepisy art. 6 ust. 1 lit. c) RODO — przetwarzanie jest niezbędne do wypełnienia obowiązku prawnego ciążącego na administratorze, wynikającego z ustawy z dnia 27 października 2022 r. o zakupie preferencyjnym paliwa stałego dla gospodarstw domowych;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cs="Calibri" w:ascii="Calibri" w:hAnsi="Calibri"/>
          <w:sz w:val="18"/>
          <w:szCs w:val="18"/>
        </w:rPr>
        <w:t xml:space="preserve">3. </w:t>
      </w:r>
      <w:r>
        <w:rPr>
          <w:rFonts w:ascii="Calibri" w:hAnsi="Calibri"/>
          <w:sz w:val="18"/>
          <w:szCs w:val="18"/>
        </w:rPr>
        <w:t>Celem przetwarzania danych osobowych jest rozpatrzenie wniosku o zakup węgla po preferencyjnych cenach;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4. Zakres przetwarzanych przez administratora danych określony został ww. wniosku o zakup węgla po preferencyjnej cenie;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5. Odbiorcami danych będą wyłącznie instytucje publiczne oraz osoby i podmioty działające na podstawie przepisów prawa lub z polecenia administratora;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6. Dane osobowe nie będą przekazywane do państw trzecich ani organizacji międzynarodowych;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7. Dane będą przechowywane przez okres niezbędny do zrealizowania celu przetwarzania, a następnie przez okres wymagany przez przepisy prawa, w szczególności ze względu na cele archiwalne;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8. Osobie, której dane dotyczą, przysługuje prawo dostępu do jego danych oraz sprostowania danych, gdy są nieprawidłowe lub niekompletne;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9. W sytuacjach określonych przepisami prawa osoba, której dane dotyczą, może żądać usunięcia lub ograniczenia przetwarzania danych oraz wnieść sprzeciw wobec przetwarzania danych;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10. W przypadku naruszenia przepisów podczas przetwarzania danych osobie, której dane dotyczą, przysługuje prawo złożenia skargi do Prezesa UODO;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11. Podanie danych osobowych jest dobrowolne, jednak konieczne do zrealizowania celu. Konsekwencją odmowy podania danych będzie brak możliwości rozpatrzenia wniosku;</w:t>
      </w:r>
    </w:p>
    <w:p>
      <w:pPr>
        <w:pStyle w:val="ListParagraph"/>
        <w:ind w:left="113" w:hanging="0"/>
        <w:jc w:val="both"/>
        <w:rPr>
          <w:rFonts w:ascii="Calibri" w:hAnsi="Calibri"/>
        </w:rPr>
      </w:pPr>
      <w:r>
        <w:rPr>
          <w:rFonts w:ascii="Calibri" w:hAnsi="Calibri"/>
          <w:sz w:val="18"/>
          <w:szCs w:val="18"/>
        </w:rPr>
        <w:t>12. W ramach realizowanego przetwarzania nie występuje podejmowanie decyzji opartej wyłącznie na przetwarzaniu zautomatyzowanym, w tym profilowaniu.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ksttreci21"/>
        <w:numPr>
          <w:ilvl w:val="0"/>
          <w:numId w:val="0"/>
        </w:numPr>
        <w:pBdr>
          <w:top w:val="single" w:sz="4" w:space="0" w:color="000000"/>
        </w:pBdr>
        <w:shd w:val="clear" w:color="auto" w:fill="auto"/>
        <w:tabs>
          <w:tab w:val="clear" w:pos="720"/>
          <w:tab w:val="left" w:pos="267" w:leader="none"/>
        </w:tabs>
        <w:ind w:left="0" w:hanging="0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>
        <w:rPr>
          <w:sz w:val="16"/>
          <w:szCs w:val="16"/>
        </w:rPr>
        <w:t xml:space="preserve"> </w:t>
      </w:r>
      <w:bookmarkStart w:id="3" w:name="bookmark7"/>
      <w:r>
        <w:rPr>
          <w:sz w:val="16"/>
          <w:szCs w:val="16"/>
        </w:rPr>
        <w:t>Zaznaczyć właściwe.</w:t>
      </w:r>
      <w:bookmarkEnd w:id="3"/>
    </w:p>
    <w:p>
      <w:pPr>
        <w:pStyle w:val="Normal"/>
        <w:ind w:firstLine="720"/>
        <w:rPr/>
      </w:pPr>
      <w:r>
        <w:rPr/>
      </w:r>
    </w:p>
    <w:sectPr>
      <w:type w:val="nextPage"/>
      <w:pgSz w:w="11906" w:h="16838"/>
      <w:pgMar w:left="1389" w:right="820" w:gutter="0" w:header="0" w:top="826" w:footer="0" w:bottom="3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treci" w:customStyle="1">
    <w:name w:val="Tekst treści_"/>
    <w:basedOn w:val="DefaultParagraphFont"/>
    <w:link w:val="Teksttreci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Nagwek1" w:customStyle="1">
    <w:name w:val="Nagłówek #1_"/>
    <w:basedOn w:val="DefaultParagraphFont"/>
    <w:link w:val="Nagwek1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40"/>
      <w:szCs w:val="40"/>
      <w:u w:val="none"/>
    </w:rPr>
  </w:style>
  <w:style w:type="character" w:styleId="Nagwek2" w:customStyle="1">
    <w:name w:val="Nagłówek #2_"/>
    <w:basedOn w:val="DefaultParagraphFont"/>
    <w:link w:val="Nagwek2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Nagwek3" w:customStyle="1">
    <w:name w:val="Nagłówek #3_"/>
    <w:basedOn w:val="DefaultParagraphFont"/>
    <w:link w:val="Nagwek3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Teksttreci2" w:customStyle="1">
    <w:name w:val="Tekst treści (2)_"/>
    <w:basedOn w:val="DefaultParagraphFont"/>
    <w:link w:val="Teksttreci2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Inne" w:customStyle="1">
    <w:name w:val="Inne_"/>
    <w:basedOn w:val="DefaultParagraphFont"/>
    <w:link w:val="Inne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16"/>
      <w:szCs w:val="16"/>
      <w:u w:val="none"/>
    </w:rPr>
  </w:style>
  <w:style w:type="character" w:styleId="Podpistabeli" w:customStyle="1">
    <w:name w:val="Podpis tabeli_"/>
    <w:basedOn w:val="DefaultParagraphFont"/>
    <w:link w:val="Podpistabeli1"/>
    <w:qFormat/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Nagwek4" w:customStyle="1">
    <w:name w:val="Nagłówek #4_"/>
    <w:basedOn w:val="DefaultParagraphFont"/>
    <w:link w:val="Nagwek41"/>
    <w:qFormat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Teksttreci3" w:customStyle="1">
    <w:name w:val="Tekst treści (3)_"/>
    <w:basedOn w:val="DefaultParagraphFont"/>
    <w:link w:val="Teksttreci3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</w:rPr>
  </w:style>
  <w:style w:type="character" w:styleId="Znakinumeracji" w:customStyle="1">
    <w:name w:val="Znaki numeracji"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d37017"/>
    <w:rPr>
      <w:color w:val="000000"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7017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52ad0"/>
    <w:rPr>
      <w:rFonts w:ascii="Segoe UI" w:hAnsi="Segoe UI" w:cs="Segoe UI"/>
      <w:color w:val="000000"/>
      <w:sz w:val="18"/>
      <w:szCs w:val="18"/>
    </w:rPr>
  </w:style>
  <w:style w:type="character" w:styleId="Wyrnienie">
    <w:name w:val="Emphasis"/>
    <w:basedOn w:val="DefaultParagraphFont"/>
    <w:uiPriority w:val="20"/>
    <w:qFormat/>
    <w:rsid w:val="008640ac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ksttreci1" w:customStyle="1">
    <w:name w:val="Tekst treści"/>
    <w:basedOn w:val="Normal"/>
    <w:link w:val="Teksttreci"/>
    <w:qFormat/>
    <w:pPr>
      <w:shd w:val="clear" w:color="auto" w:fill="FFFFFF"/>
      <w:spacing w:lineRule="auto" w:line="252"/>
      <w:jc w:val="both"/>
    </w:pPr>
    <w:rPr>
      <w:rFonts w:ascii="Calibri" w:hAnsi="Calibri" w:eastAsia="Calibri" w:cs="Calibri"/>
      <w:sz w:val="16"/>
      <w:szCs w:val="16"/>
    </w:rPr>
  </w:style>
  <w:style w:type="paragraph" w:styleId="Nagwek11" w:customStyle="1">
    <w:name w:val="Nagłówek #1"/>
    <w:basedOn w:val="Normal"/>
    <w:link w:val="Nagwek1"/>
    <w:qFormat/>
    <w:pPr>
      <w:shd w:val="clear" w:color="auto" w:fill="FFFFFF"/>
      <w:spacing w:before="0" w:after="640"/>
      <w:ind w:left="220" w:firstLine="40"/>
      <w:outlineLvl w:val="0"/>
    </w:pPr>
    <w:rPr>
      <w:rFonts w:ascii="Calibri" w:hAnsi="Calibri" w:eastAsia="Calibri" w:cs="Calibri"/>
      <w:b/>
      <w:bCs/>
      <w:sz w:val="40"/>
      <w:szCs w:val="40"/>
    </w:rPr>
  </w:style>
  <w:style w:type="paragraph" w:styleId="Nagwek21" w:customStyle="1">
    <w:name w:val="Nagłówek #2"/>
    <w:basedOn w:val="Normal"/>
    <w:link w:val="Nagwek2"/>
    <w:qFormat/>
    <w:pPr>
      <w:shd w:val="clear" w:color="auto" w:fill="FFFFFF"/>
      <w:spacing w:before="0" w:after="120"/>
      <w:jc w:val="center"/>
      <w:outlineLvl w:val="1"/>
    </w:pPr>
    <w:rPr>
      <w:rFonts w:ascii="Calibri" w:hAnsi="Calibri" w:eastAsia="Calibri" w:cs="Calibri"/>
      <w:b/>
      <w:bCs/>
      <w:sz w:val="32"/>
      <w:szCs w:val="32"/>
    </w:rPr>
  </w:style>
  <w:style w:type="paragraph" w:styleId="Nagwek31" w:customStyle="1">
    <w:name w:val="Nagłówek #3"/>
    <w:basedOn w:val="Normal"/>
    <w:link w:val="Nagwek3"/>
    <w:qFormat/>
    <w:pPr>
      <w:shd w:val="clear" w:color="auto" w:fill="FFFFFF"/>
      <w:spacing w:before="0" w:after="440"/>
      <w:jc w:val="both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Teksttreci21" w:customStyle="1">
    <w:name w:val="Tekst treści (2)"/>
    <w:basedOn w:val="Normal"/>
    <w:link w:val="Teksttreci2"/>
    <w:qFormat/>
    <w:pPr>
      <w:shd w:val="clear" w:color="auto" w:fill="FFFFFF"/>
      <w:ind w:left="360" w:hanging="350"/>
    </w:pPr>
    <w:rPr>
      <w:rFonts w:ascii="Calibri" w:hAnsi="Calibri" w:eastAsia="Calibri" w:cs="Calibri"/>
      <w:sz w:val="22"/>
      <w:szCs w:val="22"/>
    </w:rPr>
  </w:style>
  <w:style w:type="paragraph" w:styleId="Inne1" w:customStyle="1">
    <w:name w:val="Inne"/>
    <w:basedOn w:val="Normal"/>
    <w:link w:val="Inne"/>
    <w:qFormat/>
    <w:pPr>
      <w:shd w:val="clear" w:color="auto" w:fill="FFFFFF"/>
      <w:spacing w:lineRule="auto" w:line="252"/>
      <w:jc w:val="both"/>
    </w:pPr>
    <w:rPr>
      <w:rFonts w:ascii="Calibri" w:hAnsi="Calibri" w:eastAsia="Calibri" w:cs="Calibri"/>
      <w:sz w:val="16"/>
      <w:szCs w:val="16"/>
    </w:rPr>
  </w:style>
  <w:style w:type="paragraph" w:styleId="Podpistabeli1" w:customStyle="1">
    <w:name w:val="Podpis tabeli"/>
    <w:basedOn w:val="Normal"/>
    <w:link w:val="Podpistabeli"/>
    <w:qFormat/>
    <w:pPr>
      <w:shd w:val="clear" w:color="auto" w:fill="FFFFFF"/>
    </w:pPr>
    <w:rPr>
      <w:rFonts w:ascii="Calibri" w:hAnsi="Calibri" w:eastAsia="Calibri" w:cs="Calibri"/>
      <w:sz w:val="20"/>
      <w:szCs w:val="20"/>
    </w:rPr>
  </w:style>
  <w:style w:type="paragraph" w:styleId="Nagwek41" w:customStyle="1">
    <w:name w:val="Nagłówek #4"/>
    <w:basedOn w:val="Normal"/>
    <w:link w:val="Nagwek4"/>
    <w:qFormat/>
    <w:pPr>
      <w:shd w:val="clear" w:color="auto" w:fill="FFFFFF"/>
      <w:spacing w:lineRule="auto" w:line="290" w:before="0" w:after="60"/>
      <w:ind w:left="360" w:hanging="360"/>
      <w:outlineLvl w:val="3"/>
    </w:pPr>
    <w:rPr>
      <w:rFonts w:ascii="Calibri" w:hAnsi="Calibri" w:eastAsia="Calibri" w:cs="Calibri"/>
      <w:b/>
      <w:bCs/>
      <w:sz w:val="22"/>
      <w:szCs w:val="22"/>
    </w:rPr>
  </w:style>
  <w:style w:type="paragraph" w:styleId="Teksttreci31" w:customStyle="1">
    <w:name w:val="Tekst treści (3)"/>
    <w:basedOn w:val="Normal"/>
    <w:link w:val="Teksttreci3"/>
    <w:qFormat/>
    <w:pPr>
      <w:shd w:val="clear" w:color="auto" w:fill="FFFFFF"/>
      <w:spacing w:before="0" w:after="160"/>
      <w:ind w:left="360" w:hanging="360"/>
      <w:jc w:val="both"/>
    </w:pPr>
    <w:rPr>
      <w:rFonts w:ascii="Arial" w:hAnsi="Arial" w:eastAsia="Arial" w:cs="Arial"/>
      <w:sz w:val="22"/>
      <w:szCs w:val="22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ourier New" w:cs="Courier New"/>
      <w:color w:val="000000"/>
      <w:kern w:val="0"/>
      <w:sz w:val="24"/>
      <w:szCs w:val="24"/>
      <w:lang w:val="pl-PL" w:eastAsia="pl-PL" w:bidi="pl-PL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7017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52ad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m@umsieradz.pl" TargetMode="External"/><Relationship Id="rId3" Type="http://schemas.openxmlformats.org/officeDocument/2006/relationships/hyperlink" Target="mailto:iod@umsieradz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1199-71BF-4D73-B15F-EB579AB9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LibreOffice/7.4.1.2$Windows_X86_64 LibreOffice_project/3c58a8f3a960df8bc8fd77b461821e42c061c5f0</Application>
  <AppVersion>15.0000</AppVersion>
  <Pages>2</Pages>
  <Words>476</Words>
  <Characters>3082</Characters>
  <CharactersWithSpaces>3684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2022-11-09T09:08:00Z</dcterms:created>
  <dc:creator>Marcin Uszyński</dc:creator>
  <dc:description/>
  <dc:language>pl-PL</dc:language>
  <cp:lastModifiedBy/>
  <cp:lastPrinted>2023-01-04T11:33:28Z</cp:lastPrinted>
  <dcterms:modified xsi:type="dcterms:W3CDTF">2023-05-08T13:44:01Z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