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Gwka"/>
        <w:jc w:val="right"/>
        <w:rPr>
          <w:szCs w:val="24"/>
        </w:rPr>
      </w:pPr>
      <w:r>
        <w:rPr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4593590</wp:posOffset>
            </wp:positionH>
            <wp:positionV relativeFrom="paragraph">
              <wp:posOffset>107315</wp:posOffset>
            </wp:positionV>
            <wp:extent cx="1244600" cy="87376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1" t="-381" r="-301" b="-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Gwka"/>
        <w:jc w:val="right"/>
        <w:rPr>
          <w:szCs w:val="24"/>
        </w:rPr>
      </w:pPr>
      <w:r>
        <w:rPr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3211195</wp:posOffset>
            </wp:positionH>
            <wp:positionV relativeFrom="paragraph">
              <wp:posOffset>139065</wp:posOffset>
            </wp:positionV>
            <wp:extent cx="1305560" cy="70739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0" t="-264" r="-150" b="-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Gwka"/>
        <w:jc w:val="right"/>
        <w:rPr>
          <w:szCs w:val="24"/>
        </w:rPr>
      </w:pPr>
      <w:r>
        <w:rPr>
          <w:szCs w:val="24"/>
        </w:rPr>
      </w:r>
    </w:p>
    <w:p>
      <w:pPr>
        <w:pStyle w:val="Gwka"/>
        <w:jc w:val="right"/>
        <w:rPr>
          <w:szCs w:val="24"/>
        </w:rPr>
      </w:pPr>
      <w:r>
        <w:rPr>
          <w:szCs w:val="24"/>
        </w:rPr>
      </w:r>
    </w:p>
    <w:p>
      <w:pPr>
        <w:pStyle w:val="Gwka"/>
        <w:jc w:val="right"/>
        <w:rPr>
          <w:szCs w:val="24"/>
        </w:rPr>
      </w:pPr>
      <w:r>
        <w:rPr>
          <w:szCs w:val="24"/>
        </w:rPr>
      </w:r>
    </w:p>
    <w:p>
      <w:pPr>
        <w:pStyle w:val="Gwka"/>
        <w:jc w:val="right"/>
        <w:rPr>
          <w:szCs w:val="24"/>
        </w:rPr>
      </w:pPr>
      <w:r>
        <w:rPr>
          <w:szCs w:val="24"/>
        </w:rPr>
      </w:r>
    </w:p>
    <w:p>
      <w:pPr>
        <w:pStyle w:val="Gwka"/>
        <w:jc w:val="right"/>
        <w:rPr>
          <w:szCs w:val="24"/>
        </w:rPr>
      </w:pPr>
      <w:r>
        <w:rPr>
          <w:szCs w:val="24"/>
        </w:rPr>
      </w:r>
    </w:p>
    <w:p>
      <w:pPr>
        <w:pStyle w:val="Gwka"/>
        <w:jc w:val="right"/>
        <w:rPr>
          <w:szCs w:val="24"/>
        </w:rPr>
      </w:pPr>
      <w:r>
        <w:rPr>
          <w:szCs w:val="24"/>
        </w:rPr>
      </w:r>
    </w:p>
    <w:p>
      <w:pPr>
        <w:pStyle w:val="Gwka"/>
        <w:jc w:val="right"/>
        <w:rPr>
          <w:szCs w:val="24"/>
        </w:rPr>
      </w:pPr>
      <w:r>
        <w:rPr>
          <w:szCs w:val="24"/>
        </w:rPr>
        <w:t>Załącznik nr 2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agwek1"/>
        <w:numPr>
          <w:ilvl w:val="0"/>
          <w:numId w:val="1"/>
        </w:numPr>
        <w:pBdr>
          <w:bottom w:val="single" w:sz="6" w:space="1" w:color="000000"/>
        </w:pBdr>
        <w:spacing w:lineRule="auto" w:line="240"/>
        <w:rPr/>
      </w:pPr>
      <w:r>
        <w:rPr>
          <w:szCs w:val="28"/>
        </w:rPr>
        <w:t>FORMULARZ OFERTOWY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left" w:pos="1213" w:leader="none"/>
          <w:tab w:val="left" w:pos="1276" w:leader="none"/>
          <w:tab w:val="left" w:pos="1418" w:leader="none"/>
        </w:tabs>
        <w:ind w:left="0" w:right="0" w:hanging="0"/>
        <w:outlineLvl w:val="0"/>
        <w:rPr/>
      </w:pPr>
      <w:r>
        <w:rPr/>
      </w:r>
    </w:p>
    <w:p>
      <w:pPr>
        <w:pStyle w:val="Normal"/>
        <w:suppressAutoHyphens w:val="true"/>
        <w:jc w:val="both"/>
        <w:rPr/>
      </w:pPr>
      <w:r>
        <w:rPr>
          <w:kern w:val="2"/>
          <w:szCs w:val="24"/>
        </w:rPr>
        <w:t>Dane Wykonawcy składającego ofertę:</w:t>
      </w:r>
    </w:p>
    <w:p>
      <w:pPr>
        <w:pStyle w:val="Normal"/>
        <w:suppressAutoHyphens w:val="true"/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>
          <w:szCs w:val="24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jc w:val="center"/>
        <w:rPr/>
      </w:pPr>
      <w:r>
        <w:rPr>
          <w:kern w:val="2"/>
          <w:sz w:val="20"/>
        </w:rPr>
        <w:t>(imię i nazwisko/nazwa Wykonawcy)</w:t>
      </w:r>
    </w:p>
    <w:p>
      <w:pPr>
        <w:pStyle w:val="Normal"/>
        <w:suppressAutoHyphens w:val="true"/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>
          <w:szCs w:val="24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jc w:val="center"/>
        <w:rPr/>
      </w:pPr>
      <w:r>
        <w:rPr>
          <w:kern w:val="2"/>
          <w:sz w:val="20"/>
        </w:rPr>
        <w:t>(dokładny adres miejsca zamieszkania/siedziby Wykonawcy)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left" w:pos="1213" w:leader="none"/>
          <w:tab w:val="left" w:pos="1276" w:leader="none"/>
          <w:tab w:val="left" w:pos="1418" w:leader="none"/>
        </w:tabs>
        <w:ind w:left="0" w:right="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left" w:pos="1213" w:leader="none"/>
          <w:tab w:val="left" w:pos="1276" w:leader="none"/>
          <w:tab w:val="left" w:pos="1418" w:leader="none"/>
        </w:tabs>
        <w:ind w:left="0" w:right="0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left" w:pos="1213" w:leader="none"/>
          <w:tab w:val="left" w:pos="1276" w:leader="none"/>
          <w:tab w:val="left" w:pos="1418" w:leader="none"/>
        </w:tabs>
        <w:ind w:left="0" w:right="0" w:hanging="0"/>
        <w:jc w:val="both"/>
        <w:outlineLvl w:val="0"/>
        <w:rPr/>
      </w:pPr>
      <w:r>
        <w:rPr>
          <w:sz w:val="24"/>
          <w:szCs w:val="24"/>
        </w:rPr>
        <w:t>Nawiązując do ogłoszonego zapytania ofertowego</w:t>
      </w:r>
      <w:r>
        <w:rPr>
          <w:b w:val="false"/>
          <w:bCs w:val="false"/>
          <w:sz w:val="24"/>
          <w:szCs w:val="24"/>
        </w:rPr>
        <w:t xml:space="preserve"> w ramach postępowania zakupowego na przeprowadzenie prac konserwatorsko-restauratorskich pn.: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left" w:pos="1213" w:leader="none"/>
          <w:tab w:val="left" w:pos="1276" w:leader="none"/>
          <w:tab w:val="left" w:pos="1418" w:leader="none"/>
        </w:tabs>
        <w:ind w:left="0" w:right="0" w:hanging="0"/>
        <w:jc w:val="both"/>
        <w:outlineLvl w:val="0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Sieradz, podominikański zespół klasztorny XIII w. - rewaloryzacja elewacji zewnętrznej na kościele p.w. św. Stanisława”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360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ind w:left="720" w:right="0" w:hanging="720"/>
        <w:rPr/>
      </w:pPr>
      <w:r>
        <w:rPr>
          <w:b w:val="false"/>
          <w:bCs w:val="false"/>
          <w:spacing w:val="2"/>
          <w:sz w:val="24"/>
          <w:szCs w:val="24"/>
          <w:lang w:eastAsia="ar-SA"/>
        </w:rPr>
        <w:t>Oferujemy w</w:t>
      </w:r>
      <w:r>
        <w:rPr>
          <w:spacing w:val="2"/>
          <w:sz w:val="24"/>
          <w:szCs w:val="24"/>
          <w:lang w:eastAsia="ar-SA"/>
        </w:rPr>
        <w:t>ykonanie wymienionego zamówienia za łączną cenę ofertową brutto: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ind w:left="0" w:right="0" w:hanging="0"/>
        <w:rPr/>
      </w:pPr>
      <w:r>
        <w:rPr>
          <w:spacing w:val="2"/>
          <w:sz w:val="24"/>
          <w:szCs w:val="24"/>
          <w:lang w:eastAsia="ar-SA"/>
        </w:rPr>
        <w:t xml:space="preserve">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ind w:left="0" w:right="0" w:hanging="0"/>
        <w:rPr/>
      </w:pPr>
      <w:r>
        <w:rPr>
          <w:spacing w:val="2"/>
          <w:sz w:val="24"/>
          <w:szCs w:val="24"/>
          <w:lang w:eastAsia="ar-SA"/>
        </w:rPr>
        <w:t xml:space="preserve">      ……………………………………………………………</w:t>
      </w:r>
      <w:r>
        <w:rPr>
          <w:spacing w:val="2"/>
          <w:sz w:val="24"/>
          <w:szCs w:val="24"/>
          <w:lang w:eastAsia="ar-SA"/>
        </w:rPr>
        <w:t>..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>Oświadczamy</w:t>
      </w:r>
      <w:r>
        <w:rPr>
          <w:sz w:val="24"/>
          <w:szCs w:val="24"/>
        </w:rPr>
        <w:t>, że zapoznaliśmy się z dokumentami ogłoszonego zapytania ofertowego, uznajemy się za związanych określonymi w nich postanowieniami i zasadami postępowania.</w:t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>
          <w:sz w:val="24"/>
          <w:szCs w:val="24"/>
        </w:rPr>
        <w:t>3.</w:t>
      </w:r>
      <w:r>
        <w:rPr>
          <w:b w:val="false"/>
          <w:bCs w:val="false"/>
          <w:sz w:val="24"/>
          <w:szCs w:val="24"/>
        </w:rPr>
        <w:t xml:space="preserve"> Uważamy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się za związanych niniejszą ofertą na czas określony w zapytaniu ofertowym.</w:t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>
          <w:sz w:val="24"/>
          <w:szCs w:val="24"/>
        </w:rPr>
        <w:t>4. Reprezentowany przeze mnie podmiot spełnia wszystkie wymienione warunki udziału w postępowaniu.</w:t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>
          <w:sz w:val="24"/>
          <w:szCs w:val="24"/>
        </w:rPr>
        <w:t xml:space="preserve">W załączeniu dokumenty potwierdzające spełnianie warunków. </w:t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Oświadczamy</w:t>
      </w:r>
      <w:r>
        <w:rPr>
          <w:sz w:val="24"/>
          <w:szCs w:val="24"/>
        </w:rPr>
        <w:t>, że wypełniliśmy obowiązki informacyjne przewidziane w art. 13 lub art. 14 RODO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wobec osób fizycznych, od których dane osobowe bezpośrednio lub pośrednio pozyskaliśmy w celu ubiegania się o udzielenie zapytania ofertowego w niniejszym postępowaniu.</w:t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jc w:val="both"/>
        <w:rPr/>
      </w:pPr>
      <w:r>
        <w:rPr>
          <w:sz w:val="18"/>
          <w:szCs w:val="18"/>
        </w:rPr>
        <w:t xml:space="preserve">1) rozporządzenie Parlamentu Europejskiego i Rady (UE) 2016/679 z dnia 27 kwietnia 2016 r. w sprawie ochrony osób fizycznych </w:t>
        <w:br/>
        <w:t>w związku z przetwarzaniem danych osobowych i w sprawie swobodnego przepływu takich danych oraz uchylenia dyrektywy 95/46/WE (ogólne rozporządzenie o ochronie danych) (Dz. Urz. UE L 119 z dnia 04.05.2016 r., str. 1).</w:t>
      </w:r>
    </w:p>
    <w:sectPr>
      <w:headerReference w:type="default" r:id="rId4"/>
      <w:type w:val="nextPage"/>
      <w:pgSz w:w="11906" w:h="16838"/>
      <w:pgMar w:left="1080" w:right="1080" w:gutter="0" w:header="709" w:top="1247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4" w:space="1" w:color="000000"/>
      </w:pBdr>
      <w:tabs>
        <w:tab w:val="clear" w:pos="708"/>
        <w:tab w:val="center" w:pos="4536" w:leader="none"/>
        <w:tab w:val="right" w:pos="9072" w:leader="none"/>
      </w:tabs>
      <w:jc w:val="right"/>
      <w:rPr>
        <w:sz w:val="20"/>
      </w:rPr>
    </w:pPr>
    <w:r>
      <w:rPr>
        <w:sz w:val="20"/>
      </w:rPr>
      <w:t>Sieradz, podominikański zespół klasztorny XIII w. - rewaloryzacja elewacji zewnętrznej na kościele p.w. św. Stanisława.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usePrinterMetric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2z0">
    <w:name w:val="WW8Num2z0"/>
    <w:qFormat/>
    <w:rPr>
      <w:b w:val="false"/>
    </w:rPr>
  </w:style>
  <w:style w:type="character" w:styleId="WW8Num3z0">
    <w:name w:val="WW8Num3z0"/>
    <w:qFormat/>
    <w:rPr>
      <w:b w:val="false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dresat">
    <w:name w:val="Envelope Address"/>
    <w:basedOn w:val="Normal"/>
    <w:pPr>
      <w:ind w:left="2880" w:right="0" w:hanging="0"/>
    </w:pPr>
    <w:rPr>
      <w:b/>
      <w:sz w:val="28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ny1">
    <w:name w:val="Normalny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paragraph" w:styleId="ZnakZnak1">
    <w:name w:val="Znak Znak1"/>
    <w:basedOn w:val="Normal"/>
    <w:qFormat/>
    <w:pPr/>
    <w:rPr>
      <w:rFonts w:ascii="Arial" w:hAnsi="Arial" w:cs="Arial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83</TotalTime>
  <Application>LibreOffice/7.5.5.2$Windows_X86_64 LibreOffice_project/ca8fe7424262805f223b9a2334bc7181abbcbf5e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2021-04-06T12:18:00Z</dcterms:created>
  <dc:creator>Budowa ulicy Nadwarciańskiej w Sieradzu na odcinku nieutwardzonym od ul. Sienkiewicza do ul. Obwodowej</dc:creator>
  <dc:description/>
  <dc:language>pl-PL</dc:language>
  <cp:lastModifiedBy/>
  <cp:lastPrinted>2023-11-02T11:58:00Z</cp:lastPrinted>
  <dcterms:modified xsi:type="dcterms:W3CDTF">2023-11-16T17:24:41Z</dcterms:modified>
  <cp:revision>34</cp:revision>
  <dc:subject/>
  <dc:title>Załącznik Nr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1DBDF47064364945AEEDA1B528DB8690_x0000__x0000__x0000_</vt:lpwstr>
  </property>
  <property fmtid="{D5CDD505-2E9C-101B-9397-08002B2CF9AE}" pid="3" name="KSOProductBuildVer">
    <vt:lpwstr>1045-11.2.0.11440_x0000__x0000_</vt:lpwstr>
  </property>
</Properties>
</file>